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94EB2" w:rsidP="3DBF19F5" w:rsidRDefault="00792846" w14:paraId="25C5D432" w14:noSpellErr="1" w14:textId="1AA706D2">
      <w:pPr>
        <w:ind w:left="-720"/>
      </w:pPr>
    </w:p>
    <w:p w:rsidR="006B13BA" w:rsidP="3DBF19F5" w:rsidRDefault="00792846" w14:paraId="5FB453DF" w14:textId="0978C998">
      <w:pPr>
        <w:ind w:left="-720"/>
      </w:pPr>
    </w:p>
    <w:p w:rsidRPr="006B13BA" w:rsidR="006B13BA" w:rsidP="2766AAB4" w:rsidRDefault="006B13BA" w14:paraId="0F4055B8" w14:textId="3C8A339C">
      <w:pPr>
        <w:ind w:left="-720"/>
        <w:jc w:val="center"/>
      </w:pPr>
      <w:r>
        <w:drawing>
          <wp:inline wp14:editId="4D447A14" wp14:anchorId="703E935B">
            <wp:extent cx="6205092" cy="2801594"/>
            <wp:effectExtent l="0" t="0" r="0" b="0"/>
            <wp:docPr id="18346748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34674860" name=""/>
                    <pic:cNvPicPr/>
                  </pic:nvPicPr>
                  <pic:blipFill>
                    <a:blip xmlns:r="http://schemas.openxmlformats.org/officeDocument/2006/relationships" r:embed="rId1288901341">
                      <a:extLst>
                        <a:ext uri="{28A0092B-C50C-407E-A947-70E740481C1C}">
                          <a14:useLocalDpi xmlns:a14="http://schemas.microsoft.com/office/drawing/2010/main"/>
                        </a:ext>
                      </a:extLst>
                    </a:blip>
                    <a:stretch>
                      <a:fillRect/>
                    </a:stretch>
                  </pic:blipFill>
                  <pic:spPr>
                    <a:xfrm rot="0">
                      <a:off x="0" y="0"/>
                      <a:ext cx="6205092" cy="2801594"/>
                    </a:xfrm>
                    <a:prstGeom prst="rect">
                      <a:avLst/>
                    </a:prstGeom>
                  </pic:spPr>
                </pic:pic>
              </a:graphicData>
            </a:graphic>
          </wp:inline>
        </w:drawing>
      </w:r>
      <w:r>
        <w:drawing>
          <wp:inline wp14:editId="60DC9D9C" wp14:anchorId="086D56F4">
            <wp:extent cx="6196509" cy="3486219"/>
            <wp:effectExtent l="0" t="0" r="0" b="0"/>
            <wp:docPr id="139096829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90968295" name=""/>
                    <pic:cNvPicPr/>
                  </pic:nvPicPr>
                  <pic:blipFill>
                    <a:blip xmlns:r="http://schemas.openxmlformats.org/officeDocument/2006/relationships" r:embed="rId1216942665">
                      <a:extLst>
                        <a:ext uri="{28A0092B-C50C-407E-A947-70E740481C1C}">
                          <a14:useLocalDpi xmlns:a14="http://schemas.microsoft.com/office/drawing/2010/main"/>
                        </a:ext>
                      </a:extLst>
                    </a:blip>
                    <a:stretch>
                      <a:fillRect/>
                    </a:stretch>
                  </pic:blipFill>
                  <pic:spPr>
                    <a:xfrm rot="0">
                      <a:off x="0" y="0"/>
                      <a:ext cx="6196509" cy="3486219"/>
                    </a:xfrm>
                    <a:prstGeom prst="rect">
                      <a:avLst/>
                    </a:prstGeom>
                  </pic:spPr>
                </pic:pic>
              </a:graphicData>
            </a:graphic>
          </wp:inline>
        </w:drawing>
      </w:r>
    </w:p>
    <w:p w:rsidRPr="006B13BA" w:rsidR="006B13BA" w:rsidP="00293F8F" w:rsidRDefault="006B13BA" w14:paraId="581A12AC" w14:textId="77777777">
      <w:pPr>
        <w:jc w:val="center"/>
        <w:rPr>
          <w:b/>
          <w:bCs/>
          <w:sz w:val="24"/>
          <w:szCs w:val="24"/>
        </w:rPr>
      </w:pPr>
    </w:p>
    <w:p w:rsidRPr="006B13BA" w:rsidR="006B13BA" w:rsidP="00293F8F" w:rsidRDefault="006B13BA" w14:paraId="10D0FF3A" w14:textId="3A7F6E61">
      <w:pPr>
        <w:jc w:val="center"/>
        <w:rPr>
          <w:b/>
          <w:bCs/>
          <w:sz w:val="24"/>
          <w:szCs w:val="24"/>
        </w:rPr>
      </w:pPr>
    </w:p>
    <w:p w:rsidRPr="006B13BA" w:rsidR="006B13BA" w:rsidP="00293F8F" w:rsidRDefault="006B13BA" w14:paraId="45BA522F" w14:textId="17EFB1D7">
      <w:pPr>
        <w:jc w:val="center"/>
        <w:rPr>
          <w:b w:val="1"/>
          <w:bCs w:val="1"/>
          <w:sz w:val="24"/>
          <w:szCs w:val="24"/>
        </w:rPr>
      </w:pPr>
    </w:p>
    <w:p w:rsidR="7C84013C" w:rsidP="7C84013C" w:rsidRDefault="7C84013C" w14:paraId="2AABE234" w14:textId="760B8AA2">
      <w:pPr>
        <w:jc w:val="center"/>
        <w:rPr>
          <w:b w:val="1"/>
          <w:bCs w:val="1"/>
          <w:sz w:val="24"/>
          <w:szCs w:val="24"/>
        </w:rPr>
      </w:pPr>
    </w:p>
    <w:p w:rsidRPr="006B13BA" w:rsidR="00293F8F" w:rsidP="00293F8F" w:rsidRDefault="00293F8F" w14:paraId="11B7A10A" w14:textId="7B4B3F86">
      <w:pPr>
        <w:jc w:val="center"/>
        <w:rPr>
          <w:b/>
          <w:bCs/>
          <w:sz w:val="24"/>
          <w:szCs w:val="24"/>
        </w:rPr>
      </w:pPr>
      <w:r w:rsidRPr="006B13BA">
        <w:rPr>
          <w:b/>
          <w:bCs/>
          <w:sz w:val="24"/>
          <w:szCs w:val="24"/>
        </w:rPr>
        <w:t>M/C Monique </w:t>
      </w:r>
    </w:p>
    <w:p w:rsidRPr="006B13BA" w:rsidR="00293F8F" w:rsidP="00293F8F" w:rsidRDefault="00293F8F" w14:paraId="4CA9ABC3" w14:textId="6D22FD3E">
      <w:pPr>
        <w:jc w:val="center"/>
        <w:rPr>
          <w:b/>
          <w:bCs/>
          <w:sz w:val="24"/>
          <w:szCs w:val="24"/>
        </w:rPr>
      </w:pPr>
      <w:r w:rsidRPr="006B13BA">
        <w:rPr>
          <w:b/>
          <w:bCs/>
          <w:sz w:val="24"/>
          <w:szCs w:val="24"/>
        </w:rPr>
        <w:t xml:space="preserve">Itinerary </w:t>
      </w:r>
      <w:r w:rsidRPr="006B13BA" w:rsidR="00F84ECD">
        <w:rPr>
          <w:b/>
          <w:bCs/>
          <w:sz w:val="24"/>
          <w:szCs w:val="24"/>
        </w:rPr>
        <w:t>C</w:t>
      </w:r>
      <w:r w:rsidRPr="006B13BA">
        <w:rPr>
          <w:b/>
          <w:bCs/>
          <w:sz w:val="24"/>
          <w:szCs w:val="24"/>
        </w:rPr>
        <w:t> </w:t>
      </w:r>
    </w:p>
    <w:p w:rsidRPr="006B13BA" w:rsidR="00293F8F" w:rsidP="00293F8F" w:rsidRDefault="00F84ECD" w14:paraId="242F3B59" w14:textId="59B4B110">
      <w:pPr>
        <w:jc w:val="center"/>
        <w:rPr>
          <w:b/>
          <w:bCs/>
          <w:sz w:val="24"/>
          <w:szCs w:val="24"/>
        </w:rPr>
      </w:pPr>
      <w:r w:rsidRPr="006B13BA">
        <w:rPr>
          <w:b/>
          <w:bCs/>
          <w:sz w:val="24"/>
          <w:szCs w:val="24"/>
        </w:rPr>
        <w:t>3</w:t>
      </w:r>
      <w:r w:rsidRPr="006B13BA" w:rsidR="00293F8F">
        <w:rPr>
          <w:b/>
          <w:bCs/>
          <w:sz w:val="24"/>
          <w:szCs w:val="24"/>
        </w:rPr>
        <w:t>-Night Cruise </w:t>
      </w:r>
    </w:p>
    <w:p w:rsidRPr="006B13BA" w:rsidR="00293F8F" w:rsidP="00293F8F" w:rsidRDefault="00293F8F" w14:paraId="43048133" w14:textId="47D2C594">
      <w:pPr>
        <w:jc w:val="center"/>
        <w:rPr>
          <w:b/>
          <w:bCs/>
          <w:sz w:val="24"/>
          <w:szCs w:val="24"/>
        </w:rPr>
      </w:pPr>
      <w:r w:rsidRPr="006B13BA">
        <w:rPr>
          <w:b/>
          <w:bCs/>
          <w:sz w:val="24"/>
          <w:szCs w:val="24"/>
        </w:rPr>
        <w:t xml:space="preserve">Thursday – </w:t>
      </w:r>
      <w:r w:rsidRPr="006B13BA" w:rsidR="00A158F5">
        <w:rPr>
          <w:b/>
          <w:bCs/>
          <w:sz w:val="24"/>
          <w:szCs w:val="24"/>
        </w:rPr>
        <w:t>Sunday</w:t>
      </w:r>
    </w:p>
    <w:p w:rsidRPr="006B13BA" w:rsidR="00293F8F" w:rsidP="00293F8F" w:rsidRDefault="00293F8F" w14:paraId="1EDD6064" w14:textId="77777777">
      <w:pPr>
        <w:jc w:val="center"/>
        <w:rPr>
          <w:b/>
          <w:bCs/>
          <w:sz w:val="24"/>
          <w:szCs w:val="24"/>
        </w:rPr>
      </w:pPr>
      <w:r w:rsidRPr="006B13BA">
        <w:rPr>
          <w:b/>
          <w:bCs/>
          <w:sz w:val="24"/>
          <w:szCs w:val="24"/>
          <w:u w:val="single"/>
        </w:rPr>
        <w:t>DAY-BY-DAY ITINERARY</w:t>
      </w:r>
    </w:p>
    <w:p w:rsidRPr="006B13BA" w:rsidR="00293F8F" w:rsidP="00293F8F" w:rsidRDefault="00293F8F" w14:paraId="2DC78E28" w14:textId="77777777">
      <w:pPr>
        <w:jc w:val="center"/>
        <w:rPr>
          <w:b/>
          <w:bCs/>
          <w:sz w:val="24"/>
          <w:szCs w:val="24"/>
        </w:rPr>
      </w:pPr>
      <w:r w:rsidRPr="006B13BA">
        <w:rPr>
          <w:b/>
          <w:bCs/>
          <w:sz w:val="24"/>
          <w:szCs w:val="24"/>
        </w:rPr>
        <w:t> </w:t>
      </w:r>
    </w:p>
    <w:p w:rsidRPr="006B13BA" w:rsidR="00293F8F" w:rsidP="00293F8F" w:rsidRDefault="00293F8F" w14:paraId="5BA5665A" w14:textId="77777777">
      <w:pPr>
        <w:jc w:val="right"/>
        <w:rPr>
          <w:b/>
          <w:bCs/>
          <w:sz w:val="24"/>
          <w:szCs w:val="24"/>
        </w:rPr>
      </w:pPr>
      <w:r w:rsidRPr="006B13BA">
        <w:rPr>
          <w:b/>
          <w:bCs/>
          <w:sz w:val="24"/>
          <w:szCs w:val="24"/>
        </w:rPr>
        <w:t>(B: breakfast / L: lunch / D: dinner) </w:t>
      </w:r>
    </w:p>
    <w:p w:rsidRPr="006B13BA" w:rsidR="00293F8F" w:rsidP="00293F8F" w:rsidRDefault="00000000" w14:paraId="73547205" w14:textId="77777777">
      <w:pPr>
        <w:rPr>
          <w:lang w:val="es-EC"/>
        </w:rPr>
      </w:pPr>
      <w:r>
        <w:rPr>
          <w:noProof/>
          <w:lang w:val="es-EC"/>
        </w:rPr>
        <w:pict w14:anchorId="5B1C5CB5">
          <v:rect id="_x0000_i1025" style="width:307.1pt;height:.05pt;mso-width-percent:0;mso-height-percent:0;mso-width-percent:0;mso-height-percent:0" alt="" o:hr="t" o:hrstd="t" o:hrpct="695" o:hralign="center" fillcolor="#a0a0a0" stroked="f"/>
        </w:pict>
      </w:r>
    </w:p>
    <w:p w:rsidRPr="00D73B86" w:rsidR="00394EB2" w:rsidP="00394EB2" w:rsidRDefault="00394EB2" w14:paraId="68280568" w14:textId="77777777">
      <w:pPr>
        <w:rPr>
          <w:b/>
          <w:bCs/>
        </w:rPr>
      </w:pPr>
      <w:r w:rsidRPr="00D73B86">
        <w:rPr>
          <w:b/>
          <w:bCs/>
        </w:rPr>
        <w:t xml:space="preserve">Thursday </w:t>
      </w:r>
    </w:p>
    <w:p w:rsidR="00394EB2" w:rsidP="00394EB2" w:rsidRDefault="00394EB2" w14:paraId="626465EF" w14:textId="77777777">
      <w:pPr>
        <w:rPr>
          <w:b/>
          <w:bCs/>
        </w:rPr>
      </w:pPr>
      <w:r w:rsidRPr="00D73B86">
        <w:rPr>
          <w:b/>
          <w:bCs/>
        </w:rPr>
        <w:t xml:space="preserve">AM: Baltra Airport Arrival </w:t>
      </w:r>
    </w:p>
    <w:p w:rsidRPr="00D73B86" w:rsidR="00394EB2" w:rsidP="00394EB2" w:rsidRDefault="00394EB2" w14:paraId="40A76508" w14:textId="77777777">
      <w:r w:rsidRPr="00D73B86">
        <w:t xml:space="preserve">Upon arrival, you will be welcomed and assisted at the airport, then transferred from Baltra Airport to the M/C Monique. </w:t>
      </w:r>
    </w:p>
    <w:p w:rsidRPr="00D73B86" w:rsidR="00394EB2" w:rsidP="00394EB2" w:rsidRDefault="00394EB2" w14:paraId="70DBAA43" w14:textId="77777777">
      <w:pPr>
        <w:rPr>
          <w:b/>
          <w:bCs/>
        </w:rPr>
      </w:pPr>
      <w:r w:rsidRPr="00D73B86">
        <w:rPr>
          <w:b/>
          <w:bCs/>
        </w:rPr>
        <w:t>PM: Highlands</w:t>
      </w:r>
      <w:r>
        <w:rPr>
          <w:b/>
          <w:bCs/>
        </w:rPr>
        <w:t xml:space="preserve"> (Santa Cruz Island)</w:t>
      </w:r>
      <w:r w:rsidRPr="00D73B86">
        <w:rPr>
          <w:b/>
          <w:bCs/>
        </w:rPr>
        <w:t xml:space="preserve"> </w:t>
      </w:r>
    </w:p>
    <w:p w:rsidR="00394EB2" w:rsidP="0022BD5A" w:rsidRDefault="00394EB2" w14:paraId="361FBBAF" w14:textId="7DDB8E43" w14:noSpellErr="1">
      <w:pPr>
        <w:jc w:val="both"/>
      </w:pPr>
      <w:r w:rsidR="0022BD5A">
        <w:rPr/>
        <w:t xml:space="preserve">On the highlands of Santa Cruz, </w:t>
      </w:r>
      <w:r w:rsidR="0022BD5A">
        <w:rPr/>
        <w:t>you’ll</w:t>
      </w:r>
      <w:r w:rsidR="0022BD5A">
        <w:rPr/>
        <w:t xml:space="preserve"> have the opportunity to see the famous giant tortoises in the wild. So renowned are these endemic animals that they gave the archipelago its name. Birdwatching is also one of the activities </w:t>
      </w:r>
      <w:r w:rsidR="0022BD5A">
        <w:rPr/>
        <w:t>to do</w:t>
      </w:r>
      <w:r w:rsidR="0022BD5A">
        <w:rPr/>
        <w:t xml:space="preserve"> in the Santa Cruz highlands, since this area is home </w:t>
      </w:r>
      <w:r w:rsidR="0022BD5A">
        <w:rPr/>
        <w:t>to</w:t>
      </w:r>
      <w:r w:rsidR="0022BD5A">
        <w:rPr/>
        <w:t xml:space="preserve"> finches and other Galapagos birds</w:t>
      </w:r>
      <w:r w:rsidR="0022BD5A">
        <w:rPr/>
        <w:t xml:space="preserve">.  </w:t>
      </w:r>
    </w:p>
    <w:p w:rsidRPr="00D73B86" w:rsidR="00394EB2" w:rsidP="00394EB2" w:rsidRDefault="00394EB2" w14:paraId="7A6FFF43" w14:textId="77777777">
      <w:r>
        <w:t xml:space="preserve"> </w:t>
      </w:r>
      <w:r w:rsidRPr="00D73B86">
        <w:rPr>
          <w:b/>
          <w:bCs/>
        </w:rPr>
        <w:t>Activities:</w:t>
      </w:r>
      <w:r w:rsidRPr="00D73B86">
        <w:t xml:space="preserve"> Walking </w:t>
      </w:r>
    </w:p>
    <w:p w:rsidRPr="00D73B86" w:rsidR="00394EB2" w:rsidP="00394EB2" w:rsidRDefault="00394EB2" w14:paraId="35A0B39D" w14:textId="77777777">
      <w:r w:rsidRPr="00D73B86">
        <w:rPr>
          <w:b/>
          <w:bCs/>
        </w:rPr>
        <w:t>Difficulty:</w:t>
      </w:r>
      <w:r w:rsidRPr="00D73B86">
        <w:t xml:space="preserve"> </w:t>
      </w:r>
      <w:r>
        <w:t>Moderate</w:t>
      </w:r>
      <w:r w:rsidRPr="00D73B86">
        <w:t>   </w:t>
      </w:r>
    </w:p>
    <w:p w:rsidRPr="00D73B86" w:rsidR="00394EB2" w:rsidP="00394EB2" w:rsidRDefault="00394EB2" w14:paraId="711754B1" w14:textId="77777777">
      <w:r w:rsidRPr="00D73B86">
        <w:t>(-, L, D) </w:t>
      </w:r>
    </w:p>
    <w:p w:rsidRPr="00D73B86" w:rsidR="00394EB2" w:rsidP="00394EB2" w:rsidRDefault="00000000" w14:paraId="2718EF28" w14:textId="77777777">
      <w:pPr>
        <w:rPr>
          <w:lang w:val="es-EC"/>
        </w:rPr>
      </w:pPr>
      <w:r>
        <w:rPr>
          <w:noProof/>
          <w:lang w:val="es-EC"/>
        </w:rPr>
        <w:pict w14:anchorId="5BFD9E6E">
          <v:rect id="_x0000_i1026" style="width:263.8pt;height:.05pt;mso-width-percent:0;mso-height-percent:0;mso-width-percent:0;mso-height-percent:0" alt="" o:hr="t" o:hrstd="t" o:hrpct="597" o:hralign="center" fillcolor="#a0a0a0" stroked="f"/>
        </w:pict>
      </w:r>
    </w:p>
    <w:p w:rsidR="00394EB2" w:rsidP="00394EB2" w:rsidRDefault="00394EB2" w14:paraId="029B97BE" w14:textId="77777777">
      <w:pPr>
        <w:rPr>
          <w:b/>
          <w:bCs/>
        </w:rPr>
      </w:pPr>
      <w:r w:rsidRPr="00D73B86">
        <w:rPr>
          <w:b/>
          <w:bCs/>
        </w:rPr>
        <w:t xml:space="preserve">Friday </w:t>
      </w:r>
    </w:p>
    <w:p w:rsidR="00394EB2" w:rsidP="00394EB2" w:rsidRDefault="00394EB2" w14:paraId="26190F12" w14:textId="37E19581">
      <w:r w:rsidRPr="00D73B86">
        <w:rPr>
          <w:b/>
          <w:bCs/>
        </w:rPr>
        <w:t xml:space="preserve">AM: </w:t>
      </w:r>
      <w:r>
        <w:rPr>
          <w:b/>
          <w:bCs/>
        </w:rPr>
        <w:t xml:space="preserve">Champion Islet, Cormorant </w:t>
      </w:r>
      <w:r w:rsidR="006D5D2B">
        <w:rPr>
          <w:b/>
          <w:bCs/>
        </w:rPr>
        <w:t>P</w:t>
      </w:r>
      <w:r>
        <w:rPr>
          <w:b/>
          <w:bCs/>
        </w:rPr>
        <w:t>oint</w:t>
      </w:r>
      <w:r w:rsidRPr="00D73B86">
        <w:rPr>
          <w:b/>
          <w:bCs/>
        </w:rPr>
        <w:t xml:space="preserve"> </w:t>
      </w:r>
      <w:r>
        <w:rPr>
          <w:b/>
          <w:bCs/>
        </w:rPr>
        <w:t>and/or</w:t>
      </w:r>
      <w:r w:rsidRPr="00D73B86">
        <w:rPr>
          <w:b/>
          <w:bCs/>
        </w:rPr>
        <w:t xml:space="preserve"> </w:t>
      </w:r>
      <w:r>
        <w:rPr>
          <w:b/>
          <w:bCs/>
        </w:rPr>
        <w:t>Devil’s Crown</w:t>
      </w:r>
      <w:r w:rsidRPr="00D73B86">
        <w:rPr>
          <w:b/>
          <w:bCs/>
        </w:rPr>
        <w:t xml:space="preserve"> (</w:t>
      </w:r>
      <w:proofErr w:type="spellStart"/>
      <w:r w:rsidRPr="00D73B86">
        <w:rPr>
          <w:b/>
          <w:bCs/>
        </w:rPr>
        <w:t>Floreana</w:t>
      </w:r>
      <w:proofErr w:type="spellEnd"/>
      <w:r w:rsidRPr="00D73B86">
        <w:rPr>
          <w:b/>
          <w:bCs/>
        </w:rPr>
        <w:t xml:space="preserve"> Island)</w:t>
      </w:r>
    </w:p>
    <w:p w:rsidR="00394EB2" w:rsidP="0022BD5A" w:rsidRDefault="00394EB2" w14:paraId="2A63DE1D" w14:textId="77777777">
      <w:pPr>
        <w:jc w:val="both"/>
      </w:pPr>
      <w:r w:rsidR="0022BD5A">
        <w:rPr/>
        <w:t xml:space="preserve">In the morning, explore Champion Islet, a small sanctuary near </w:t>
      </w:r>
      <w:r w:rsidR="0022BD5A">
        <w:rPr/>
        <w:t>Floreana</w:t>
      </w:r>
      <w:r w:rsidR="0022BD5A">
        <w:rPr/>
        <w:t xml:space="preserve"> Island known for its </w:t>
      </w:r>
      <w:r w:rsidR="0022BD5A">
        <w:rPr/>
        <w:t>crystal-clear</w:t>
      </w:r>
      <w:r w:rsidR="0022BD5A">
        <w:rPr/>
        <w:t xml:space="preserve"> waters and coral reefs. During a </w:t>
      </w:r>
      <w:r w:rsidRPr="0022BD5A" w:rsidR="0022BD5A">
        <w:rPr>
          <w:i w:val="0"/>
          <w:iCs w:val="0"/>
        </w:rPr>
        <w:t>panga</w:t>
      </w:r>
      <w:r w:rsidRPr="0022BD5A" w:rsidR="0022BD5A">
        <w:rPr>
          <w:i w:val="0"/>
          <w:iCs w:val="0"/>
        </w:rPr>
        <w:t xml:space="preserve"> </w:t>
      </w:r>
      <w:r w:rsidR="0022BD5A">
        <w:rPr/>
        <w:t xml:space="preserve">ride and snorkeling session, guests may </w:t>
      </w:r>
      <w:r w:rsidR="0022BD5A">
        <w:rPr/>
        <w:t>encounter</w:t>
      </w:r>
      <w:r w:rsidR="0022BD5A">
        <w:rPr/>
        <w:t xml:space="preserve"> sea turtles, playful sea lions, and vibrant schools of fish. This islet also shelters one of the last populations of the </w:t>
      </w:r>
      <w:r w:rsidR="0022BD5A">
        <w:rPr/>
        <w:t>Floreana</w:t>
      </w:r>
      <w:r w:rsidR="0022BD5A">
        <w:rPr/>
        <w:t xml:space="preserve"> mockingbird, a remarkable spot for wildlife and marine life preservation.</w:t>
      </w:r>
    </w:p>
    <w:p w:rsidRPr="006D5D2B" w:rsidR="00394EB2" w:rsidP="0022BD5A" w:rsidRDefault="00394EB2" w14:paraId="544CCE55" w14:textId="1585F7A9">
      <w:pPr>
        <w:jc w:val="both"/>
      </w:pPr>
      <w:r w:rsidR="42F9441A">
        <w:rPr/>
        <w:t>Cormorant Point features two contrasting beaches: one with olive-green sand due to the high content of olivine crystals, and another with pure white sand (commonly known as ‘Flour Beach’) derived from pulverized coral.</w:t>
      </w:r>
    </w:p>
    <w:p w:rsidRPr="006D5D2B" w:rsidR="00394EB2" w:rsidP="0022BD5A" w:rsidRDefault="00394EB2" w14:paraId="21947DE1" w14:textId="643149DB" w14:noSpellErr="1">
      <w:pPr>
        <w:jc w:val="both"/>
      </w:pPr>
      <w:r w:rsidR="0022BD5A">
        <w:rPr/>
        <w:t>The saltwater pond is a must-see as it is frequented by one of the archipelago’s largest populations of Galapagos flamingos as well as other shorebirds such as stilts, white-cheeked pintails</w:t>
      </w:r>
      <w:r w:rsidR="0022BD5A">
        <w:rPr/>
        <w:t>,</w:t>
      </w:r>
      <w:r w:rsidR="0022BD5A">
        <w:rPr/>
        <w:t xml:space="preserve"> and large-billed flycatchers.  </w:t>
      </w:r>
      <w:r w:rsidR="0022BD5A">
        <w:rPr/>
        <w:t> </w:t>
      </w:r>
    </w:p>
    <w:p w:rsidRPr="006D5D2B" w:rsidR="00394EB2" w:rsidP="0022BD5A" w:rsidRDefault="00394EB2" w14:paraId="58ADE2E6" w14:textId="5B31884C">
      <w:pPr>
        <w:jc w:val="both"/>
      </w:pPr>
      <w:r w:rsidR="0A0C3609">
        <w:rPr/>
        <w:t xml:space="preserve">Afterwards, guests will take a dinghy ride to </w:t>
      </w:r>
      <w:r w:rsidR="0A0C3609">
        <w:rPr/>
        <w:t>Devil’</w:t>
      </w:r>
      <w:r w:rsidR="0A0C3609">
        <w:rPr/>
        <w:t xml:space="preserve">s Crown, an underwater volcanic crater that is </w:t>
      </w:r>
      <w:r w:rsidR="0A0C3609">
        <w:rPr/>
        <w:t>almost completely</w:t>
      </w:r>
      <w:r w:rsidR="0A0C3609">
        <w:rPr/>
        <w:t xml:space="preserve"> submerged – in fact, just a small </w:t>
      </w:r>
      <w:r w:rsidR="0A0C3609">
        <w:rPr/>
        <w:t>portion</w:t>
      </w:r>
      <w:r w:rsidR="0A0C3609">
        <w:rPr/>
        <w:t xml:space="preserve"> of the rock formation can be seen from above, and it looks like a crown. Snorkelers will discover a vast underwater world full of coral reefs and a myriad of marine species. Birds are also part of this visitor point due to its location in open waters.   </w:t>
      </w:r>
    </w:p>
    <w:p w:rsidRPr="00D73B86" w:rsidR="00394EB2" w:rsidP="00394EB2" w:rsidRDefault="00394EB2" w14:paraId="21E67A4E" w14:textId="6057D589">
      <w:r w:rsidRPr="4A3467D0" w:rsidR="4A3467D0">
        <w:rPr>
          <w:b w:val="1"/>
          <w:bCs w:val="1"/>
        </w:rPr>
        <w:t xml:space="preserve">Activities and Excursions: </w:t>
      </w:r>
      <w:r w:rsidR="4A3467D0">
        <w:rPr/>
        <w:t xml:space="preserve">Walk, snorkeling, dinghy ride, kayaking / </w:t>
      </w:r>
      <w:r w:rsidR="4A3467D0">
        <w:rPr/>
        <w:t>Stand-up paddleboarding</w:t>
      </w:r>
      <w:r>
        <w:br/>
      </w:r>
      <w:r w:rsidRPr="4A3467D0" w:rsidR="4A3467D0">
        <w:rPr>
          <w:b w:val="1"/>
          <w:bCs w:val="1"/>
        </w:rPr>
        <w:t xml:space="preserve">Difficulty: </w:t>
      </w:r>
      <w:r w:rsidR="4A3467D0">
        <w:rPr/>
        <w:t>Moderate  </w:t>
      </w:r>
    </w:p>
    <w:p w:rsidR="5522BB7A" w:rsidRDefault="5522BB7A" w14:paraId="12128481" w14:textId="733F70A3"/>
    <w:p w:rsidR="00394EB2" w:rsidP="00394EB2" w:rsidRDefault="00394EB2" w14:paraId="21EED9A1" w14:textId="77777777">
      <w:pPr>
        <w:rPr>
          <w:b/>
          <w:bCs/>
        </w:rPr>
      </w:pPr>
      <w:r w:rsidRPr="00D73B86">
        <w:rPr>
          <w:b/>
          <w:bCs/>
        </w:rPr>
        <w:t xml:space="preserve">PM: </w:t>
      </w:r>
      <w:r>
        <w:rPr>
          <w:b/>
          <w:bCs/>
        </w:rPr>
        <w:t>Post Office Bay and/or Baroness’s Lookout (</w:t>
      </w:r>
      <w:proofErr w:type="spellStart"/>
      <w:r>
        <w:rPr>
          <w:b/>
          <w:bCs/>
        </w:rPr>
        <w:t>Floreana</w:t>
      </w:r>
      <w:proofErr w:type="spellEnd"/>
      <w:r>
        <w:rPr>
          <w:b/>
          <w:bCs/>
        </w:rPr>
        <w:t xml:space="preserve"> Island)</w:t>
      </w:r>
    </w:p>
    <w:p w:rsidR="00394EB2" w:rsidP="5090194D" w:rsidRDefault="00394EB2" w14:paraId="631FC06A" w14:textId="77777777">
      <w:pPr>
        <w:jc w:val="both"/>
      </w:pPr>
      <w:r w:rsidR="5090194D">
        <w:rPr/>
        <w:t xml:space="preserve">Post Office Bay is </w:t>
      </w:r>
      <w:r w:rsidR="5090194D">
        <w:rPr/>
        <w:t>a man-made</w:t>
      </w:r>
      <w:r w:rsidR="5090194D">
        <w:rPr/>
        <w:t xml:space="preserve"> site that offers an insight into a remarkable mailing tradition developed by British whalers in the 18th century that visitors can still take part in today</w:t>
      </w:r>
      <w:r w:rsidR="5090194D">
        <w:rPr/>
        <w:t xml:space="preserve">.  </w:t>
      </w:r>
    </w:p>
    <w:p w:rsidR="00394EB2" w:rsidP="5090194D" w:rsidRDefault="00394EB2" w14:paraId="542594EC" w14:textId="2E1234C1">
      <w:pPr>
        <w:jc w:val="both"/>
      </w:pPr>
      <w:r w:rsidR="5090194D">
        <w:rPr/>
        <w:t xml:space="preserve">The beach here </w:t>
      </w:r>
      <w:r w:rsidR="5090194D">
        <w:rPr/>
        <w:t>provides</w:t>
      </w:r>
      <w:r w:rsidR="5090194D">
        <w:rPr/>
        <w:t xml:space="preserve"> good snorkeling and kayaking </w:t>
      </w:r>
      <w:r w:rsidR="5090194D">
        <w:rPr/>
        <w:t xml:space="preserve">options, </w:t>
      </w:r>
      <w:r w:rsidR="5090194D">
        <w:rPr/>
        <w:t>and it is also possible to descend into and walk through a lava tube</w:t>
      </w:r>
      <w:r w:rsidR="5090194D">
        <w:rPr/>
        <w:t xml:space="preserve">.  </w:t>
      </w:r>
    </w:p>
    <w:p w:rsidR="00394EB2" w:rsidP="5090194D" w:rsidRDefault="00394EB2" w14:paraId="40CF0996" w14:textId="2D2BE44E">
      <w:pPr>
        <w:jc w:val="both"/>
      </w:pPr>
      <w:r w:rsidR="5090194D">
        <w:rPr/>
        <w:t xml:space="preserve">Next, take a dinghy ride to the </w:t>
      </w:r>
      <w:r w:rsidR="5090194D">
        <w:rPr/>
        <w:t xml:space="preserve">Baroness’s </w:t>
      </w:r>
      <w:r w:rsidR="5090194D">
        <w:rPr/>
        <w:t>Lookout, a volcanic rock formation named after an Australian baroness, who visited the island in the 1930s and is believed to have mysteriously disappeared</w:t>
      </w:r>
      <w:r w:rsidR="5090194D">
        <w:rPr/>
        <w:t xml:space="preserve">.  </w:t>
      </w:r>
    </w:p>
    <w:p w:rsidR="00394EB2" w:rsidP="5090194D" w:rsidRDefault="00394EB2" w14:paraId="61AF8FE3" w14:textId="77777777">
      <w:pPr>
        <w:jc w:val="both"/>
      </w:pPr>
      <w:r w:rsidR="5090194D">
        <w:rPr/>
        <w:t>A short trail leads to a brilliant vantage point with panoramic views of the surrounding mangroves and coastline</w:t>
      </w:r>
      <w:r w:rsidR="5090194D">
        <w:rPr/>
        <w:t xml:space="preserve">.  </w:t>
      </w:r>
    </w:p>
    <w:p w:rsidRPr="00D73B86" w:rsidR="00394EB2" w:rsidP="00394EB2" w:rsidRDefault="00394EB2" w14:paraId="272FF3D9" w14:textId="3473666C">
      <w:r w:rsidRPr="4A3467D0" w:rsidR="4A3467D0">
        <w:rPr>
          <w:b w:val="1"/>
          <w:bCs w:val="1"/>
        </w:rPr>
        <w:t xml:space="preserve">Activities and Excursions: </w:t>
      </w:r>
      <w:r w:rsidR="4A3467D0">
        <w:rPr/>
        <w:t xml:space="preserve">Walking, Snorkeling, dinghy ride, kayaking / </w:t>
      </w:r>
      <w:r w:rsidR="4A3467D0">
        <w:rPr/>
        <w:t>Stand-up paddleboarding</w:t>
      </w:r>
      <w:r w:rsidR="4A3467D0">
        <w:rPr/>
        <w:t>.</w:t>
      </w:r>
      <w:r>
        <w:br/>
      </w:r>
      <w:r w:rsidRPr="4A3467D0" w:rsidR="4A3467D0">
        <w:rPr>
          <w:b w:val="1"/>
          <w:bCs w:val="1"/>
        </w:rPr>
        <w:t xml:space="preserve">Difficulty: </w:t>
      </w:r>
      <w:r w:rsidR="4A3467D0">
        <w:rPr/>
        <w:t>Easy   </w:t>
      </w:r>
    </w:p>
    <w:p w:rsidRPr="00D73B86" w:rsidR="00394EB2" w:rsidP="00394EB2" w:rsidRDefault="00394EB2" w14:paraId="75AA9363" w14:textId="77777777">
      <w:r w:rsidRPr="00D73B86">
        <w:t>(B, L, D)  </w:t>
      </w:r>
    </w:p>
    <w:p w:rsidRPr="00D73B86" w:rsidR="00394EB2" w:rsidP="00394EB2" w:rsidRDefault="00000000" w14:paraId="2BE528B7" w14:textId="77777777">
      <w:pPr>
        <w:rPr>
          <w:lang w:val="es-EC"/>
        </w:rPr>
      </w:pPr>
      <w:r>
        <w:rPr>
          <w:noProof/>
          <w:lang w:val="es-EC"/>
        </w:rPr>
        <w:pict w14:anchorId="31E595AC">
          <v:rect id="_x0000_i1027" style="width:263.8pt;height:.05pt;mso-width-percent:0;mso-height-percent:0;mso-width-percent:0;mso-height-percent:0" alt="" o:hr="t" o:hrstd="t" o:hrpct="597" o:hralign="center" fillcolor="#a0a0a0" stroked="f"/>
        </w:pict>
      </w:r>
    </w:p>
    <w:p w:rsidR="00394EB2" w:rsidP="7C84013C" w:rsidRDefault="00394EB2" w14:paraId="1157AF9A" w14:textId="77777777">
      <w:pPr>
        <w:jc w:val="left"/>
      </w:pPr>
      <w:r w:rsidRPr="7C84013C" w:rsidR="7C84013C">
        <w:rPr>
          <w:b w:val="1"/>
          <w:bCs w:val="1"/>
        </w:rPr>
        <w:t>Saturday</w:t>
      </w:r>
      <w:r>
        <w:br/>
      </w:r>
      <w:r w:rsidRPr="7C84013C" w:rsidR="7C84013C">
        <w:rPr>
          <w:b w:val="1"/>
          <w:bCs w:val="1"/>
        </w:rPr>
        <w:t xml:space="preserve">AM: </w:t>
      </w:r>
      <w:r w:rsidRPr="7C84013C" w:rsidR="7C84013C">
        <w:rPr>
          <w:b w:val="1"/>
          <w:bCs w:val="1"/>
        </w:rPr>
        <w:t>Suarez Point (Española Island)</w:t>
      </w:r>
      <w:r>
        <w:br/>
      </w:r>
      <w:r w:rsidR="7C84013C">
        <w:rPr/>
        <w:t>Suarez Point is packed with wildlife and is best explored by following the circular walking trail. This memorable walk will take you past nesting sites of large colonies of Nazca and blue-footed boobies and mockingbirds</w:t>
      </w:r>
      <w:r w:rsidR="7C84013C">
        <w:rPr/>
        <w:t xml:space="preserve">.  </w:t>
      </w:r>
    </w:p>
    <w:p w:rsidR="00394EB2" w:rsidP="5090194D" w:rsidRDefault="00394EB2" w14:paraId="6BF8667B" w14:textId="6F60CA27">
      <w:pPr>
        <w:jc w:val="both"/>
      </w:pPr>
      <w:r w:rsidR="723DE746">
        <w:rPr/>
        <w:t xml:space="preserve">Unique to Española Island is the </w:t>
      </w:r>
      <w:r w:rsidR="723DE746">
        <w:rPr/>
        <w:t>beautiful waved</w:t>
      </w:r>
      <w:r w:rsidR="723DE746">
        <w:rPr/>
        <w:t xml:space="preserve"> albatross, which can be seen majestically launching themselves out across the ocean from the cliffs and </w:t>
      </w:r>
      <w:r w:rsidR="723DE746">
        <w:rPr/>
        <w:t>the</w:t>
      </w:r>
      <w:r w:rsidR="723DE746">
        <w:rPr/>
        <w:t xml:space="preserve"> red and green marine iguanas.  </w:t>
      </w:r>
    </w:p>
    <w:p w:rsidR="00394EB2" w:rsidP="5090194D" w:rsidRDefault="00394EB2" w14:paraId="33807E16" w14:textId="311DAF2E">
      <w:pPr>
        <w:jc w:val="both"/>
      </w:pPr>
      <w:r w:rsidR="5090194D">
        <w:rPr/>
        <w:t xml:space="preserve">A geological highlight </w:t>
      </w:r>
      <w:r w:rsidR="5090194D">
        <w:rPr/>
        <w:t>is</w:t>
      </w:r>
      <w:r w:rsidR="5090194D">
        <w:rPr/>
        <w:t xml:space="preserve"> several blow holes, capable of shooting water 25m into the air, that make for a spectacular photo. </w:t>
      </w:r>
    </w:p>
    <w:p w:rsidRPr="00D73B86" w:rsidR="00394EB2" w:rsidP="00394EB2" w:rsidRDefault="00394EB2" w14:paraId="6371E024" w14:textId="77777777">
      <w:pPr>
        <w:rPr>
          <w:b/>
          <w:bCs/>
        </w:rPr>
      </w:pPr>
      <w:r w:rsidRPr="4DB1E6B6">
        <w:rPr>
          <w:b/>
          <w:bCs/>
        </w:rPr>
        <w:t xml:space="preserve">Activities and Excursions: </w:t>
      </w:r>
      <w:r>
        <w:t>Walking  </w:t>
      </w:r>
      <w:r>
        <w:br/>
      </w:r>
      <w:r w:rsidRPr="4DB1E6B6">
        <w:rPr>
          <w:b/>
          <w:bCs/>
        </w:rPr>
        <w:t>Difficulty:</w:t>
      </w:r>
      <w:r>
        <w:t xml:space="preserve"> Moderate </w:t>
      </w:r>
    </w:p>
    <w:p w:rsidRPr="00D73B86" w:rsidR="00394EB2" w:rsidP="130CA610" w:rsidRDefault="00394EB2" w14:paraId="22B0B03A" w14:textId="44BBE950">
      <w:pPr>
        <w:pStyle w:val="Normal"/>
        <w:jc w:val="left"/>
      </w:pPr>
      <w:r w:rsidRPr="130CA610" w:rsidR="130CA610">
        <w:rPr>
          <w:b w:val="1"/>
          <w:bCs w:val="1"/>
        </w:rPr>
        <w:t>PM: Gardner Bay (Española Island)</w:t>
      </w:r>
      <w:r>
        <w:br/>
      </w:r>
      <w:r w:rsidR="130CA610">
        <w:rPr/>
        <w:t xml:space="preserve">Spend the afternoon on the soft white sands of Gardner Bay, a pristine beach where sea lions lounge and the ocean </w:t>
      </w:r>
      <w:r w:rsidR="130CA610">
        <w:rPr/>
        <w:t>invites</w:t>
      </w:r>
      <w:r w:rsidR="130CA610">
        <w:rPr/>
        <w:t xml:space="preserve"> you in. Whether you choose to swim, snorkel, kayak, or paddleboard, the surrounding turquoise waters offer a perfect opportunity to </w:t>
      </w:r>
      <w:r w:rsidR="130CA610">
        <w:rPr/>
        <w:t>observe</w:t>
      </w:r>
      <w:r w:rsidR="130CA610">
        <w:rPr/>
        <w:t xml:space="preserve"> marine life. Just offshore, Gardner and Osborn Islets are home to coral reefs teeming with tropical fish, rays, and playful juvenile sea lions — ideal for a vibrant snorkeling adventure.</w:t>
      </w:r>
    </w:p>
    <w:p w:rsidRPr="00D73B86" w:rsidR="00394EB2" w:rsidP="00394EB2" w:rsidRDefault="00394EB2" w14:paraId="6F65712B" w14:textId="721A6E38">
      <w:pPr>
        <w:rPr>
          <w:b w:val="1"/>
          <w:bCs w:val="1"/>
        </w:rPr>
      </w:pPr>
      <w:r w:rsidRPr="4A3467D0" w:rsidR="4A3467D0">
        <w:rPr>
          <w:b w:val="1"/>
          <w:bCs w:val="1"/>
        </w:rPr>
        <w:t xml:space="preserve">Activities and Excursions: </w:t>
      </w:r>
      <w:r w:rsidR="4A3467D0">
        <w:rPr/>
        <w:t>Walking, Snorkeling, Kayaking/</w:t>
      </w:r>
      <w:r w:rsidR="4A3467D0">
        <w:rPr/>
        <w:t>Stand-up paddleboarding</w:t>
      </w:r>
    </w:p>
    <w:p w:rsidRPr="00D73B86" w:rsidR="00394EB2" w:rsidP="00394EB2" w:rsidRDefault="00394EB2" w14:paraId="21B35F22" w14:textId="77777777">
      <w:pPr>
        <w:rPr>
          <w:b/>
          <w:bCs/>
        </w:rPr>
      </w:pPr>
      <w:r w:rsidRPr="4DB1E6B6">
        <w:rPr>
          <w:b/>
          <w:bCs/>
        </w:rPr>
        <w:t xml:space="preserve">Difficulty: </w:t>
      </w:r>
      <w:r>
        <w:t>Moderate </w:t>
      </w:r>
      <w:r w:rsidRPr="4DB1E6B6">
        <w:rPr>
          <w:b/>
          <w:bCs/>
        </w:rPr>
        <w:t xml:space="preserve"> </w:t>
      </w:r>
    </w:p>
    <w:p w:rsidRPr="00D73B86" w:rsidR="00394EB2" w:rsidP="00394EB2" w:rsidRDefault="00394EB2" w14:paraId="79554D07" w14:textId="77777777">
      <w:pPr>
        <w:rPr>
          <w:b/>
          <w:bCs/>
        </w:rPr>
      </w:pPr>
      <w:r w:rsidRPr="00D73B86">
        <w:rPr>
          <w:b/>
          <w:bCs/>
        </w:rPr>
        <w:t>(B, L, D)  </w:t>
      </w:r>
    </w:p>
    <w:p w:rsidRPr="00D73B86" w:rsidR="00394EB2" w:rsidP="00394EB2" w:rsidRDefault="00000000" w14:paraId="5878EFCA" w14:textId="77777777">
      <w:pPr>
        <w:rPr>
          <w:lang w:val="es-EC"/>
        </w:rPr>
      </w:pPr>
      <w:r>
        <w:rPr>
          <w:noProof/>
          <w:lang w:val="es-EC"/>
        </w:rPr>
        <w:pict w14:anchorId="4E118621">
          <v:rect id="_x0000_i1028" style="width:263.8pt;height:.05pt;mso-width-percent:0;mso-height-percent:0;mso-width-percent:0;mso-height-percent:0" alt="" o:hr="t" o:hrstd="t" o:hrpct="597" o:hralign="center" fillcolor="#a0a0a0" stroked="f"/>
        </w:pict>
      </w:r>
    </w:p>
    <w:p w:rsidR="00394EB2" w:rsidP="00394EB2" w:rsidRDefault="00394EB2" w14:paraId="329407F4" w14:textId="77777777">
      <w:pPr>
        <w:rPr>
          <w:b/>
          <w:bCs/>
        </w:rPr>
      </w:pPr>
      <w:r w:rsidRPr="00D73B86">
        <w:rPr>
          <w:b/>
          <w:bCs/>
        </w:rPr>
        <w:t xml:space="preserve">Sunday </w:t>
      </w:r>
    </w:p>
    <w:p w:rsidRPr="00D73B86" w:rsidR="00394EB2" w:rsidP="15605984" w:rsidRDefault="00394EB2" w14:paraId="76523137" w14:textId="000C8C9E">
      <w:pPr>
        <w:jc w:val="both"/>
      </w:pPr>
      <w:r w:rsidRPr="15605984" w:rsidR="15605984">
        <w:rPr>
          <w:b w:val="1"/>
          <w:bCs w:val="1"/>
        </w:rPr>
        <w:t xml:space="preserve">AM: </w:t>
      </w:r>
      <w:r w:rsidRPr="15605984" w:rsidR="15605984">
        <w:rPr>
          <w:b w:val="1"/>
          <w:bCs w:val="1"/>
        </w:rPr>
        <w:t>Interpretation Center (San Cristobal Island)</w:t>
      </w:r>
    </w:p>
    <w:p w:rsidRPr="00D73B86" w:rsidR="00394EB2" w:rsidP="15605984" w:rsidRDefault="00394EB2" w14:paraId="7401E0DF" w14:textId="2AEF0B0D">
      <w:pPr>
        <w:jc w:val="both"/>
      </w:pPr>
      <w:r w:rsidR="15605984">
        <w:rPr/>
        <w:t>In the morning, broaden your understanding of the archipelago at the San Cristobal Interpretation Center. This modern facility offers engaging exhibits that trace the Galapagos’ geological beginnings, ecological richness, and complex human history over time. Learn about the unique species that call these islands home and the ongoing conservation initiatives working to protect their fragile ecosystems for generations to come.</w:t>
      </w:r>
    </w:p>
    <w:p w:rsidRPr="001B7AB8" w:rsidR="00394EB2" w:rsidP="00394EB2" w:rsidRDefault="00394EB2" w14:paraId="071CC4ED" w14:textId="77777777">
      <w:r w:rsidRPr="4DB1E6B6">
        <w:rPr>
          <w:b/>
          <w:bCs/>
        </w:rPr>
        <w:t xml:space="preserve">Activities and Excursions: </w:t>
      </w:r>
      <w:r>
        <w:t>Walking</w:t>
      </w:r>
      <w:r>
        <w:br/>
      </w:r>
      <w:r w:rsidRPr="4DB1E6B6">
        <w:rPr>
          <w:b/>
          <w:bCs/>
        </w:rPr>
        <w:t xml:space="preserve">Difficulty: </w:t>
      </w:r>
      <w:r>
        <w:t>Easy</w:t>
      </w:r>
    </w:p>
    <w:p w:rsidRPr="00D73B86" w:rsidR="00394EB2" w:rsidP="00394EB2" w:rsidRDefault="00394EB2" w14:paraId="34E671CB" w14:textId="323B694A">
      <w:r w:rsidRPr="00D73B86">
        <w:t xml:space="preserve">After this last visit, transfer to </w:t>
      </w:r>
      <w:r>
        <w:t xml:space="preserve">San Cristobal </w:t>
      </w:r>
      <w:r w:rsidRPr="00D73B86">
        <w:t>airport for your return flight to mainland Ecuador.  </w:t>
      </w:r>
    </w:p>
    <w:p w:rsidRPr="00D73B86" w:rsidR="00394EB2" w:rsidP="00394EB2" w:rsidRDefault="00394EB2" w14:paraId="07A85849" w14:textId="77777777">
      <w:r w:rsidRPr="00D73B86">
        <w:t>Assistance and farewell at the airport. </w:t>
      </w:r>
    </w:p>
    <w:p w:rsidRPr="00D73B86" w:rsidR="00394EB2" w:rsidP="00394EB2" w:rsidRDefault="00394EB2" w14:paraId="604F8C55" w14:textId="77777777">
      <w:r w:rsidRPr="00D73B86">
        <w:t>(</w:t>
      </w:r>
      <w:proofErr w:type="gramStart"/>
      <w:r w:rsidRPr="00D73B86">
        <w:t>B,-</w:t>
      </w:r>
      <w:proofErr w:type="gramEnd"/>
      <w:r w:rsidRPr="00D73B86">
        <w:t>,-)  </w:t>
      </w:r>
    </w:p>
    <w:p w:rsidRPr="00D73B86" w:rsidR="00394EB2" w:rsidP="00394EB2" w:rsidRDefault="00394EB2" w14:paraId="66C79256" w14:textId="77777777"/>
    <w:p w:rsidRPr="00D73B86" w:rsidR="00394EB2" w:rsidP="00394EB2" w:rsidRDefault="00394EB2" w14:paraId="1145D7F1" w14:textId="77777777">
      <w:r w:rsidRPr="00D73B86">
        <w:t>***End of cruise***  </w:t>
      </w:r>
    </w:p>
    <w:p w:rsidR="00394EB2" w:rsidP="00394EB2" w:rsidRDefault="00394EB2" w14:paraId="47266EC3" w14:textId="2826FC4F">
      <w:r w:rsidR="38E69D0A">
        <w:rPr/>
        <w:t>* Itineraries are subject to change without prior notice due to weather conditions, National Park regulations, emergencies on board or any unforeseen circumstances.  </w:t>
      </w:r>
    </w:p>
    <w:p w:rsidR="00394EB2" w:rsidP="00394EB2" w:rsidRDefault="00394EB2" w14:paraId="287404A2" w14:textId="77777777"/>
    <w:p w:rsidR="00F84964" w:rsidP="00394EB2" w:rsidRDefault="00F84964" w14:paraId="436F7C3C" w14:textId="77777777"/>
    <w:sectPr w:rsidR="00F84964" w:rsidSect="006B13BA">
      <w:headerReference w:type="default" r:id="rId8"/>
      <w:pgSz w:w="11906" w:h="16838" w:orient="portrait"/>
      <w:pgMar w:top="227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934" w:rsidP="006B13BA" w:rsidRDefault="009B2934" w14:paraId="211224A8" w14:textId="77777777">
      <w:pPr>
        <w:spacing w:after="0" w:line="240" w:lineRule="auto"/>
      </w:pPr>
      <w:r>
        <w:separator/>
      </w:r>
    </w:p>
  </w:endnote>
  <w:endnote w:type="continuationSeparator" w:id="0">
    <w:p w:rsidR="009B2934" w:rsidP="006B13BA" w:rsidRDefault="009B2934" w14:paraId="5272E8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934" w:rsidP="006B13BA" w:rsidRDefault="009B2934" w14:paraId="63DF5E5B" w14:textId="77777777">
      <w:pPr>
        <w:spacing w:after="0" w:line="240" w:lineRule="auto"/>
      </w:pPr>
      <w:r>
        <w:separator/>
      </w:r>
    </w:p>
  </w:footnote>
  <w:footnote w:type="continuationSeparator" w:id="0">
    <w:p w:rsidR="009B2934" w:rsidP="006B13BA" w:rsidRDefault="009B2934" w14:paraId="5875B24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B13BA" w:rsidP="006B13BA" w:rsidRDefault="006B13BA" w14:paraId="01405E63" w14:textId="24766FF1">
    <w:pPr>
      <w:pStyle w:val="Encabezado"/>
      <w:jc w:val="center"/>
    </w:pPr>
    <w:r>
      <w:rPr>
        <w:noProof/>
      </w:rPr>
      <w:drawing>
        <wp:anchor distT="0" distB="0" distL="114300" distR="114300" simplePos="0" relativeHeight="251658240" behindDoc="0" locked="0" layoutInCell="1" allowOverlap="1" wp14:anchorId="6EB12D64" wp14:editId="707154A5">
          <wp:simplePos x="0" y="0"/>
          <wp:positionH relativeFrom="column">
            <wp:posOffset>1744980</wp:posOffset>
          </wp:positionH>
          <wp:positionV relativeFrom="paragraph">
            <wp:posOffset>-441575</wp:posOffset>
          </wp:positionV>
          <wp:extent cx="1905000" cy="1320800"/>
          <wp:effectExtent l="0" t="0" r="0" b="0"/>
          <wp:wrapNone/>
          <wp:docPr id="470514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14456" name="Picture 470514456"/>
                  <pic:cNvPicPr/>
                </pic:nvPicPr>
                <pic:blipFill>
                  <a:blip r:embed="rId1">
                    <a:extLst>
                      <a:ext uri="{28A0092B-C50C-407E-A947-70E740481C1C}">
                        <a14:useLocalDpi xmlns:a14="http://schemas.microsoft.com/office/drawing/2010/main" val="0"/>
                      </a:ext>
                    </a:extLst>
                  </a:blip>
                  <a:stretch>
                    <a:fillRect/>
                  </a:stretch>
                </pic:blipFill>
                <pic:spPr>
                  <a:xfrm>
                    <a:off x="0" y="0"/>
                    <a:ext cx="1905000" cy="13208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8F"/>
    <w:rsid w:val="00010822"/>
    <w:rsid w:val="00222553"/>
    <w:rsid w:val="0022BD5A"/>
    <w:rsid w:val="00293F8F"/>
    <w:rsid w:val="00371524"/>
    <w:rsid w:val="00394EB2"/>
    <w:rsid w:val="004A2204"/>
    <w:rsid w:val="00647130"/>
    <w:rsid w:val="006B13BA"/>
    <w:rsid w:val="006D5D2B"/>
    <w:rsid w:val="00792846"/>
    <w:rsid w:val="00847D97"/>
    <w:rsid w:val="008C76F2"/>
    <w:rsid w:val="009B2934"/>
    <w:rsid w:val="00A158F5"/>
    <w:rsid w:val="00B37076"/>
    <w:rsid w:val="00B52B11"/>
    <w:rsid w:val="00C037B8"/>
    <w:rsid w:val="00CF7145"/>
    <w:rsid w:val="00D00FB0"/>
    <w:rsid w:val="00DE5458"/>
    <w:rsid w:val="00ED54D2"/>
    <w:rsid w:val="00ED74DC"/>
    <w:rsid w:val="00EE2B3F"/>
    <w:rsid w:val="00F51B12"/>
    <w:rsid w:val="00F84964"/>
    <w:rsid w:val="00F84ECD"/>
    <w:rsid w:val="02764EB4"/>
    <w:rsid w:val="07651E79"/>
    <w:rsid w:val="0A0C3609"/>
    <w:rsid w:val="130CA610"/>
    <w:rsid w:val="15605984"/>
    <w:rsid w:val="159D3035"/>
    <w:rsid w:val="1A089B74"/>
    <w:rsid w:val="2766AAB4"/>
    <w:rsid w:val="38E69D0A"/>
    <w:rsid w:val="3DBF19F5"/>
    <w:rsid w:val="42F9441A"/>
    <w:rsid w:val="4363A25E"/>
    <w:rsid w:val="498A8BF8"/>
    <w:rsid w:val="4A3467D0"/>
    <w:rsid w:val="5090194D"/>
    <w:rsid w:val="5522BB7A"/>
    <w:rsid w:val="6F9879CA"/>
    <w:rsid w:val="723DE746"/>
    <w:rsid w:val="7C84013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200F4"/>
  <w15:chartTrackingRefBased/>
  <w15:docId w15:val="{AACCA91C-53BF-44CD-BC09-130B2F28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3F8F"/>
    <w:rPr>
      <w:lang w:val="en-US"/>
    </w:rPr>
  </w:style>
  <w:style w:type="paragraph" w:styleId="Ttulo1">
    <w:name w:val="heading 1"/>
    <w:basedOn w:val="Normal"/>
    <w:next w:val="Normal"/>
    <w:link w:val="Ttulo1Car"/>
    <w:uiPriority w:val="9"/>
    <w:qFormat/>
    <w:rsid w:val="00293F8F"/>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93F8F"/>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93F8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93F8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93F8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93F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3F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3F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3F8F"/>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293F8F"/>
    <w:rPr>
      <w:rFonts w:asciiTheme="majorHAnsi" w:hAnsiTheme="majorHAnsi" w:eastAsiaTheme="majorEastAsia" w:cstheme="majorBidi"/>
      <w:color w:val="2F5496" w:themeColor="accent1" w:themeShade="BF"/>
      <w:sz w:val="40"/>
      <w:szCs w:val="40"/>
      <w:lang w:val="en-US"/>
    </w:rPr>
  </w:style>
  <w:style w:type="character" w:styleId="Ttulo2Car" w:customStyle="1">
    <w:name w:val="Título 2 Car"/>
    <w:basedOn w:val="Fuentedeprrafopredeter"/>
    <w:link w:val="Ttulo2"/>
    <w:uiPriority w:val="9"/>
    <w:semiHidden/>
    <w:rsid w:val="00293F8F"/>
    <w:rPr>
      <w:rFonts w:asciiTheme="majorHAnsi" w:hAnsiTheme="majorHAnsi" w:eastAsiaTheme="majorEastAsia" w:cstheme="majorBidi"/>
      <w:color w:val="2F5496" w:themeColor="accent1" w:themeShade="BF"/>
      <w:sz w:val="32"/>
      <w:szCs w:val="32"/>
      <w:lang w:val="en-US"/>
    </w:rPr>
  </w:style>
  <w:style w:type="character" w:styleId="Ttulo3Car" w:customStyle="1">
    <w:name w:val="Título 3 Car"/>
    <w:basedOn w:val="Fuentedeprrafopredeter"/>
    <w:link w:val="Ttulo3"/>
    <w:uiPriority w:val="9"/>
    <w:semiHidden/>
    <w:rsid w:val="00293F8F"/>
    <w:rPr>
      <w:rFonts w:eastAsiaTheme="majorEastAsia" w:cstheme="majorBidi"/>
      <w:color w:val="2F5496" w:themeColor="accent1" w:themeShade="BF"/>
      <w:sz w:val="28"/>
      <w:szCs w:val="28"/>
      <w:lang w:val="en-US"/>
    </w:rPr>
  </w:style>
  <w:style w:type="character" w:styleId="Ttulo4Car" w:customStyle="1">
    <w:name w:val="Título 4 Car"/>
    <w:basedOn w:val="Fuentedeprrafopredeter"/>
    <w:link w:val="Ttulo4"/>
    <w:uiPriority w:val="9"/>
    <w:semiHidden/>
    <w:rsid w:val="00293F8F"/>
    <w:rPr>
      <w:rFonts w:eastAsiaTheme="majorEastAsia" w:cstheme="majorBidi"/>
      <w:i/>
      <w:iCs/>
      <w:color w:val="2F5496" w:themeColor="accent1" w:themeShade="BF"/>
      <w:lang w:val="en-US"/>
    </w:rPr>
  </w:style>
  <w:style w:type="character" w:styleId="Ttulo5Car" w:customStyle="1">
    <w:name w:val="Título 5 Car"/>
    <w:basedOn w:val="Fuentedeprrafopredeter"/>
    <w:link w:val="Ttulo5"/>
    <w:uiPriority w:val="9"/>
    <w:semiHidden/>
    <w:rsid w:val="00293F8F"/>
    <w:rPr>
      <w:rFonts w:eastAsiaTheme="majorEastAsia" w:cstheme="majorBidi"/>
      <w:color w:val="2F5496" w:themeColor="accent1" w:themeShade="BF"/>
      <w:lang w:val="en-US"/>
    </w:rPr>
  </w:style>
  <w:style w:type="character" w:styleId="Ttulo6Car" w:customStyle="1">
    <w:name w:val="Título 6 Car"/>
    <w:basedOn w:val="Fuentedeprrafopredeter"/>
    <w:link w:val="Ttulo6"/>
    <w:uiPriority w:val="9"/>
    <w:semiHidden/>
    <w:rsid w:val="00293F8F"/>
    <w:rPr>
      <w:rFonts w:eastAsiaTheme="majorEastAsia" w:cstheme="majorBidi"/>
      <w:i/>
      <w:iCs/>
      <w:color w:val="595959" w:themeColor="text1" w:themeTint="A6"/>
      <w:lang w:val="en-US"/>
    </w:rPr>
  </w:style>
  <w:style w:type="character" w:styleId="Ttulo7Car" w:customStyle="1">
    <w:name w:val="Título 7 Car"/>
    <w:basedOn w:val="Fuentedeprrafopredeter"/>
    <w:link w:val="Ttulo7"/>
    <w:uiPriority w:val="9"/>
    <w:semiHidden/>
    <w:rsid w:val="00293F8F"/>
    <w:rPr>
      <w:rFonts w:eastAsiaTheme="majorEastAsia" w:cstheme="majorBidi"/>
      <w:color w:val="595959" w:themeColor="text1" w:themeTint="A6"/>
      <w:lang w:val="en-US"/>
    </w:rPr>
  </w:style>
  <w:style w:type="character" w:styleId="Ttulo8Car" w:customStyle="1">
    <w:name w:val="Título 8 Car"/>
    <w:basedOn w:val="Fuentedeprrafopredeter"/>
    <w:link w:val="Ttulo8"/>
    <w:uiPriority w:val="9"/>
    <w:semiHidden/>
    <w:rsid w:val="00293F8F"/>
    <w:rPr>
      <w:rFonts w:eastAsiaTheme="majorEastAsia" w:cstheme="majorBidi"/>
      <w:i/>
      <w:iCs/>
      <w:color w:val="272727" w:themeColor="text1" w:themeTint="D8"/>
      <w:lang w:val="en-US"/>
    </w:rPr>
  </w:style>
  <w:style w:type="character" w:styleId="Ttulo9Car" w:customStyle="1">
    <w:name w:val="Título 9 Car"/>
    <w:basedOn w:val="Fuentedeprrafopredeter"/>
    <w:link w:val="Ttulo9"/>
    <w:uiPriority w:val="9"/>
    <w:semiHidden/>
    <w:rsid w:val="00293F8F"/>
    <w:rPr>
      <w:rFonts w:eastAsiaTheme="majorEastAsia" w:cstheme="majorBidi"/>
      <w:color w:val="272727" w:themeColor="text1" w:themeTint="D8"/>
      <w:lang w:val="en-US"/>
    </w:rPr>
  </w:style>
  <w:style w:type="paragraph" w:styleId="Ttulo">
    <w:name w:val="Title"/>
    <w:basedOn w:val="Normal"/>
    <w:next w:val="Normal"/>
    <w:link w:val="TtuloCar"/>
    <w:uiPriority w:val="10"/>
    <w:qFormat/>
    <w:rsid w:val="00293F8F"/>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293F8F"/>
    <w:rPr>
      <w:rFonts w:asciiTheme="majorHAnsi" w:hAnsiTheme="majorHAnsi" w:eastAsiaTheme="majorEastAsia" w:cstheme="majorBidi"/>
      <w:spacing w:val="-10"/>
      <w:kern w:val="28"/>
      <w:sz w:val="56"/>
      <w:szCs w:val="56"/>
      <w:lang w:val="en-US"/>
    </w:rPr>
  </w:style>
  <w:style w:type="paragraph" w:styleId="Subttulo">
    <w:name w:val="Subtitle"/>
    <w:basedOn w:val="Normal"/>
    <w:next w:val="Normal"/>
    <w:link w:val="SubttuloCar"/>
    <w:uiPriority w:val="11"/>
    <w:qFormat/>
    <w:rsid w:val="00293F8F"/>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293F8F"/>
    <w:rPr>
      <w:rFonts w:eastAsiaTheme="majorEastAsia"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293F8F"/>
    <w:pPr>
      <w:spacing w:before="160"/>
      <w:jc w:val="center"/>
    </w:pPr>
    <w:rPr>
      <w:i/>
      <w:iCs/>
      <w:color w:val="404040" w:themeColor="text1" w:themeTint="BF"/>
    </w:rPr>
  </w:style>
  <w:style w:type="character" w:styleId="CitaCar" w:customStyle="1">
    <w:name w:val="Cita Car"/>
    <w:basedOn w:val="Fuentedeprrafopredeter"/>
    <w:link w:val="Cita"/>
    <w:uiPriority w:val="29"/>
    <w:rsid w:val="00293F8F"/>
    <w:rPr>
      <w:i/>
      <w:iCs/>
      <w:color w:val="404040" w:themeColor="text1" w:themeTint="BF"/>
      <w:lang w:val="en-US"/>
    </w:rPr>
  </w:style>
  <w:style w:type="paragraph" w:styleId="Prrafodelista">
    <w:name w:val="List Paragraph"/>
    <w:basedOn w:val="Normal"/>
    <w:uiPriority w:val="34"/>
    <w:qFormat/>
    <w:rsid w:val="00293F8F"/>
    <w:pPr>
      <w:ind w:left="720"/>
      <w:contextualSpacing/>
    </w:pPr>
  </w:style>
  <w:style w:type="character" w:styleId="nfasisintenso">
    <w:name w:val="Intense Emphasis"/>
    <w:basedOn w:val="Fuentedeprrafopredeter"/>
    <w:uiPriority w:val="21"/>
    <w:qFormat/>
    <w:rsid w:val="00293F8F"/>
    <w:rPr>
      <w:i/>
      <w:iCs/>
      <w:color w:val="2F5496" w:themeColor="accent1" w:themeShade="BF"/>
    </w:rPr>
  </w:style>
  <w:style w:type="paragraph" w:styleId="Citadestacada">
    <w:name w:val="Intense Quote"/>
    <w:basedOn w:val="Normal"/>
    <w:next w:val="Normal"/>
    <w:link w:val="CitadestacadaCar"/>
    <w:uiPriority w:val="30"/>
    <w:qFormat/>
    <w:rsid w:val="00293F8F"/>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destacadaCar" w:customStyle="1">
    <w:name w:val="Cita destacada Car"/>
    <w:basedOn w:val="Fuentedeprrafopredeter"/>
    <w:link w:val="Citadestacada"/>
    <w:uiPriority w:val="30"/>
    <w:rsid w:val="00293F8F"/>
    <w:rPr>
      <w:i/>
      <w:iCs/>
      <w:color w:val="2F5496" w:themeColor="accent1" w:themeShade="BF"/>
      <w:lang w:val="en-US"/>
    </w:rPr>
  </w:style>
  <w:style w:type="character" w:styleId="Referenciaintensa">
    <w:name w:val="Intense Reference"/>
    <w:basedOn w:val="Fuentedeprrafopredeter"/>
    <w:uiPriority w:val="32"/>
    <w:qFormat/>
    <w:rsid w:val="00293F8F"/>
    <w:rPr>
      <w:b/>
      <w:bCs/>
      <w:smallCaps/>
      <w:color w:val="2F5496" w:themeColor="accent1" w:themeShade="BF"/>
      <w:spacing w:val="5"/>
    </w:rPr>
  </w:style>
  <w:style w:type="paragraph" w:styleId="Encabezado">
    <w:name w:val="header"/>
    <w:basedOn w:val="Normal"/>
    <w:link w:val="EncabezadoCar"/>
    <w:uiPriority w:val="99"/>
    <w:unhideWhenUsed/>
    <w:rsid w:val="006B13BA"/>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6B13BA"/>
    <w:rPr>
      <w:lang w:val="en-US"/>
    </w:rPr>
  </w:style>
  <w:style w:type="paragraph" w:styleId="Piedepgina">
    <w:name w:val="footer"/>
    <w:basedOn w:val="Normal"/>
    <w:link w:val="PiedepginaCar"/>
    <w:uiPriority w:val="99"/>
    <w:unhideWhenUsed/>
    <w:rsid w:val="006B13BA"/>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6B13BA"/>
    <w:rPr>
      <w:lang w:val="en-US"/>
    </w:rPr>
  </w:style>
  <w:style w:type="paragraph" w:styleId="paragraph" w:customStyle="1">
    <w:name w:val="paragraph"/>
    <w:basedOn w:val="Normal"/>
    <w:rsid w:val="00394EB2"/>
    <w:pPr>
      <w:spacing w:before="100" w:beforeAutospacing="1" w:after="100" w:afterAutospacing="1" w:line="240" w:lineRule="auto"/>
    </w:pPr>
    <w:rPr>
      <w:rFonts w:ascii="Times New Roman" w:hAnsi="Times New Roman" w:eastAsia="Times New Roman" w:cs="Times New Roman"/>
      <w:kern w:val="0"/>
      <w:sz w:val="24"/>
      <w:szCs w:val="24"/>
      <w:lang w:val="es-EC" w:eastAsia="es-MX"/>
      <w14:ligatures w14:val="none"/>
    </w:rPr>
  </w:style>
  <w:style w:type="character" w:styleId="normaltextrun" w:customStyle="1">
    <w:name w:val="normaltextrun"/>
    <w:basedOn w:val="Fuentedeprrafopredeter"/>
    <w:rsid w:val="00394EB2"/>
  </w:style>
  <w:style w:type="character" w:styleId="eop" w:customStyle="1">
    <w:name w:val="eop"/>
    <w:basedOn w:val="Fuentedeprrafopredeter"/>
    <w:rsid w:val="00394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image" Target="/media/image3.jpg" Id="rId1288901341" /><Relationship Type="http://schemas.openxmlformats.org/officeDocument/2006/relationships/image" Target="/media/image5.jpg" Id="rId1216942665"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Smm GoldenGalapagos</dc:creator>
  <keywords/>
  <dc:description/>
  <lastModifiedBy>Golden Experiences &amp; Travel S.A.</lastModifiedBy>
  <revision>31</revision>
  <dcterms:created xsi:type="dcterms:W3CDTF">2025-05-07T14:12:00.0000000Z</dcterms:created>
  <dcterms:modified xsi:type="dcterms:W3CDTF">2026-03-20T20:22:46.2507510Z</dcterms:modified>
</coreProperties>
</file>