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CF020" w14:textId="77777777" w:rsidR="00196B0C" w:rsidRDefault="00196B0C" w:rsidP="00196B0C">
      <w:pPr>
        <w:ind w:left="90"/>
        <w:jc w:val="both"/>
        <w:rPr>
          <w:rFonts w:ascii="Century Gothic" w:hAnsi="Century Gothic"/>
          <w:b/>
          <w:color w:val="595959" w:themeColor="text1" w:themeTint="A6"/>
          <w:lang w:val="en-GB"/>
        </w:rPr>
      </w:pPr>
    </w:p>
    <w:p w14:paraId="524C448A" w14:textId="21C0E1B1" w:rsidR="00196B0C" w:rsidRPr="00BD6612" w:rsidRDefault="00196B0C" w:rsidP="00196B0C">
      <w:pPr>
        <w:ind w:left="90"/>
        <w:jc w:val="both"/>
        <w:rPr>
          <w:rFonts w:ascii="Century Gothic" w:hAnsi="Century Gothic"/>
          <w:b/>
          <w:color w:val="595959" w:themeColor="text1" w:themeTint="A6"/>
          <w:lang w:val="en-GB"/>
        </w:rPr>
      </w:pPr>
      <w:r w:rsidRPr="00BD6612">
        <w:rPr>
          <w:rFonts w:ascii="Century Gothic" w:hAnsi="Century Gothic"/>
          <w:b/>
          <w:color w:val="595959" w:themeColor="text1" w:themeTint="A6"/>
          <w:lang w:val="en-GB"/>
        </w:rPr>
        <w:t xml:space="preserve">Directions from </w:t>
      </w:r>
      <w:r>
        <w:rPr>
          <w:rFonts w:ascii="Century Gothic" w:hAnsi="Century Gothic"/>
          <w:b/>
          <w:color w:val="595959" w:themeColor="text1" w:themeTint="A6"/>
          <w:lang w:val="en-GB"/>
        </w:rPr>
        <w:t>Kruger Mpumalanga Internation</w:t>
      </w:r>
      <w:r>
        <w:rPr>
          <w:rFonts w:ascii="Century Gothic" w:hAnsi="Century Gothic"/>
          <w:b/>
          <w:color w:val="595959" w:themeColor="text1" w:themeTint="A6"/>
          <w:lang w:val="en-GB"/>
        </w:rPr>
        <w:t>al</w:t>
      </w:r>
      <w:r>
        <w:rPr>
          <w:rFonts w:ascii="Century Gothic" w:hAnsi="Century Gothic"/>
          <w:b/>
          <w:color w:val="595959" w:themeColor="text1" w:themeTint="A6"/>
          <w:lang w:val="en-GB"/>
        </w:rPr>
        <w:t xml:space="preserve"> Airport (KMIA)</w:t>
      </w:r>
      <w:r w:rsidRPr="00BD6612">
        <w:rPr>
          <w:rFonts w:ascii="Century Gothic" w:hAnsi="Century Gothic"/>
          <w:b/>
          <w:color w:val="595959" w:themeColor="text1" w:themeTint="A6"/>
          <w:lang w:val="en-GB"/>
        </w:rPr>
        <w:t>:</w:t>
      </w:r>
    </w:p>
    <w:p w14:paraId="52EE3527" w14:textId="77777777" w:rsidR="00196B0C" w:rsidRPr="00FD672A" w:rsidRDefault="00196B0C" w:rsidP="00196B0C">
      <w:pPr>
        <w:jc w:val="both"/>
        <w:rPr>
          <w:rStyle w:val="jxbyrc"/>
          <w:rFonts w:ascii="Century Gothic" w:hAnsi="Century Gothic"/>
          <w:shd w:val="clear" w:color="auto" w:fill="FFFFFF"/>
        </w:rPr>
      </w:pPr>
      <w:r w:rsidRPr="00FD672A">
        <w:rPr>
          <w:rFonts w:ascii="Century Gothic" w:hAnsi="Century Gothic"/>
        </w:rPr>
        <w:t xml:space="preserve">Follow KMIA road to R538, </w:t>
      </w:r>
      <w:r w:rsidRPr="00FD672A">
        <w:rPr>
          <w:rStyle w:val="jxbyrc"/>
          <w:rFonts w:ascii="Century Gothic" w:hAnsi="Century Gothic"/>
          <w:shd w:val="clear" w:color="auto" w:fill="FFFFFF"/>
        </w:rPr>
        <w:t>at the roundabout, take the 1st exit onto R538 and continue straight</w:t>
      </w:r>
      <w:r>
        <w:rPr>
          <w:rStyle w:val="jxbyrc"/>
          <w:rFonts w:ascii="Century Gothic" w:hAnsi="Century Gothic"/>
          <w:shd w:val="clear" w:color="auto" w:fill="FFFFFF"/>
        </w:rPr>
        <w:t xml:space="preserve"> for 11km.</w:t>
      </w:r>
    </w:p>
    <w:p w14:paraId="1779FCE6" w14:textId="77777777" w:rsidR="00196B0C" w:rsidRPr="00FD672A" w:rsidRDefault="00196B0C" w:rsidP="00196B0C">
      <w:pPr>
        <w:jc w:val="both"/>
        <w:rPr>
          <w:rStyle w:val="jxbyrc"/>
          <w:rFonts w:ascii="Century Gothic" w:hAnsi="Century Gothic"/>
          <w:shd w:val="clear" w:color="auto" w:fill="FFFFFF"/>
        </w:rPr>
      </w:pPr>
      <w:r w:rsidRPr="00FD672A">
        <w:rPr>
          <w:rStyle w:val="jxbyrc"/>
          <w:rFonts w:ascii="Century Gothic" w:hAnsi="Century Gothic"/>
          <w:shd w:val="clear" w:color="auto" w:fill="FFFFFF"/>
        </w:rPr>
        <w:t>At the T-junction, turn right onto R104 and continue straight</w:t>
      </w:r>
      <w:r>
        <w:rPr>
          <w:rStyle w:val="jxbyrc"/>
          <w:rFonts w:ascii="Century Gothic" w:hAnsi="Century Gothic"/>
          <w:shd w:val="clear" w:color="auto" w:fill="FFFFFF"/>
        </w:rPr>
        <w:t xml:space="preserve"> for 9km</w:t>
      </w:r>
      <w:r w:rsidRPr="00FD672A">
        <w:rPr>
          <w:rStyle w:val="jxbyrc"/>
          <w:rFonts w:ascii="Century Gothic" w:hAnsi="Century Gothic"/>
          <w:shd w:val="clear" w:color="auto" w:fill="FFFFFF"/>
        </w:rPr>
        <w:t xml:space="preserve">. </w:t>
      </w:r>
    </w:p>
    <w:p w14:paraId="3DE7D454" w14:textId="77777777" w:rsidR="00196B0C" w:rsidRPr="00FD672A" w:rsidRDefault="00196B0C" w:rsidP="00196B0C">
      <w:pPr>
        <w:jc w:val="both"/>
        <w:rPr>
          <w:rStyle w:val="jxbyrc"/>
          <w:rFonts w:ascii="Century Gothic" w:hAnsi="Century Gothic"/>
          <w:shd w:val="clear" w:color="auto" w:fill="FFFFFF"/>
        </w:rPr>
      </w:pPr>
      <w:r w:rsidRPr="00FD672A">
        <w:rPr>
          <w:rStyle w:val="jxbyrc"/>
          <w:rFonts w:ascii="Century Gothic" w:hAnsi="Century Gothic"/>
          <w:shd w:val="clear" w:color="auto" w:fill="FFFFFF"/>
        </w:rPr>
        <w:t xml:space="preserve">Turn left onto Dr </w:t>
      </w:r>
      <w:proofErr w:type="spellStart"/>
      <w:r w:rsidRPr="00FD672A">
        <w:rPr>
          <w:rStyle w:val="jxbyrc"/>
          <w:rFonts w:ascii="Century Gothic" w:hAnsi="Century Gothic"/>
          <w:shd w:val="clear" w:color="auto" w:fill="FFFFFF"/>
        </w:rPr>
        <w:t>Enoz</w:t>
      </w:r>
      <w:proofErr w:type="spellEnd"/>
      <w:r w:rsidRPr="00FD672A">
        <w:rPr>
          <w:rStyle w:val="jxbyrc"/>
          <w:rFonts w:ascii="Century Gothic" w:hAnsi="Century Gothic"/>
          <w:shd w:val="clear" w:color="auto" w:fill="FFFFFF"/>
        </w:rPr>
        <w:t xml:space="preserve"> Mabuza Drive and continue straight for </w:t>
      </w:r>
      <w:proofErr w:type="gramStart"/>
      <w:r w:rsidRPr="00FD672A">
        <w:rPr>
          <w:rStyle w:val="jxbyrc"/>
          <w:rFonts w:ascii="Century Gothic" w:hAnsi="Century Gothic"/>
          <w:shd w:val="clear" w:color="auto" w:fill="FFFFFF"/>
        </w:rPr>
        <w:t>4km</w:t>
      </w:r>
      <w:proofErr w:type="gramEnd"/>
    </w:p>
    <w:p w14:paraId="01C96D04" w14:textId="77777777" w:rsidR="00196B0C" w:rsidRPr="00FD672A" w:rsidRDefault="00196B0C" w:rsidP="00196B0C">
      <w:pPr>
        <w:jc w:val="both"/>
        <w:rPr>
          <w:rFonts w:ascii="Century Gothic" w:hAnsi="Century Gothic"/>
          <w:shd w:val="clear" w:color="auto" w:fill="FFFFFF"/>
        </w:rPr>
      </w:pPr>
      <w:r w:rsidRPr="00FD672A">
        <w:rPr>
          <w:rStyle w:val="jxbyrc"/>
          <w:rFonts w:ascii="Century Gothic" w:hAnsi="Century Gothic"/>
          <w:shd w:val="clear" w:color="auto" w:fill="FFFFFF"/>
        </w:rPr>
        <w:t xml:space="preserve">At the roundabout, slide left onto Ferreira Street and continue straight </w:t>
      </w:r>
      <w:r w:rsidRPr="00FD672A">
        <w:rPr>
          <w:rFonts w:ascii="Century Gothic" w:hAnsi="Century Gothic"/>
          <w:lang w:val="en-GB"/>
        </w:rPr>
        <w:t>for around 7km, the road will eventually become a gravel road.</w:t>
      </w:r>
    </w:p>
    <w:p w14:paraId="2767E568" w14:textId="77777777" w:rsidR="00196B0C" w:rsidRPr="00FD672A" w:rsidRDefault="00196B0C" w:rsidP="00196B0C">
      <w:pPr>
        <w:jc w:val="both"/>
        <w:rPr>
          <w:rFonts w:ascii="Century Gothic" w:hAnsi="Century Gothic"/>
          <w:lang w:val="en-GB"/>
        </w:rPr>
      </w:pPr>
      <w:r w:rsidRPr="00FD672A">
        <w:rPr>
          <w:rFonts w:ascii="Century Gothic" w:hAnsi="Century Gothic"/>
          <w:lang w:val="en-GB"/>
        </w:rPr>
        <w:t>After 2.5km at the top of the hill you will see our sign on the left (also a number ‘24’, and sign to ‘</w:t>
      </w:r>
      <w:proofErr w:type="spellStart"/>
      <w:r w:rsidRPr="00FD672A">
        <w:rPr>
          <w:rFonts w:ascii="Century Gothic" w:hAnsi="Century Gothic"/>
          <w:lang w:val="en-GB"/>
        </w:rPr>
        <w:t>Uitkyk</w:t>
      </w:r>
      <w:proofErr w:type="spellEnd"/>
      <w:r w:rsidRPr="00FD672A">
        <w:rPr>
          <w:rFonts w:ascii="Century Gothic" w:hAnsi="Century Gothic"/>
          <w:lang w:val="en-GB"/>
        </w:rPr>
        <w:t xml:space="preserve"> Nurseries’) – turn left here.</w:t>
      </w:r>
    </w:p>
    <w:p w14:paraId="57D88E0A" w14:textId="77777777" w:rsidR="00196B0C" w:rsidRPr="00FD672A" w:rsidRDefault="00196B0C" w:rsidP="00196B0C">
      <w:pPr>
        <w:jc w:val="both"/>
        <w:rPr>
          <w:rFonts w:ascii="Century Gothic" w:hAnsi="Century Gothic"/>
          <w:lang w:val="en-GB"/>
        </w:rPr>
      </w:pPr>
      <w:r w:rsidRPr="00FD672A">
        <w:rPr>
          <w:rFonts w:ascii="Century Gothic" w:hAnsi="Century Gothic"/>
          <w:lang w:val="en-GB"/>
        </w:rPr>
        <w:t>Keep on this road for another 3km until you reach our gate at the top of the hill on the right, press the ‘Reception’ button and let us know your name. Welcome!</w:t>
      </w:r>
    </w:p>
    <w:p w14:paraId="6CEFD1E1" w14:textId="77777777" w:rsidR="00196B0C" w:rsidRDefault="00196B0C"/>
    <w:sectPr w:rsidR="00196B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B0C"/>
    <w:rsid w:val="00196B0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DB36F"/>
  <w15:chartTrackingRefBased/>
  <w15:docId w15:val="{7DB571AA-1B1F-4E05-B6AD-8DE6793EC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B0C"/>
    <w:pPr>
      <w:spacing w:after="120" w:line="264" w:lineRule="auto"/>
    </w:pPr>
    <w:rPr>
      <w:rFonts w:eastAsiaTheme="minorEastAsia"/>
      <w:kern w:val="0"/>
      <w14:ligatures w14:val="none"/>
    </w:rPr>
  </w:style>
  <w:style w:type="paragraph" w:styleId="Heading1">
    <w:name w:val="heading 1"/>
    <w:basedOn w:val="Normal"/>
    <w:next w:val="Normal"/>
    <w:link w:val="Heading1Char"/>
    <w:uiPriority w:val="9"/>
    <w:qFormat/>
    <w:rsid w:val="00196B0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96B0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96B0C"/>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96B0C"/>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96B0C"/>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96B0C"/>
    <w:pPr>
      <w:keepNext/>
      <w:keepLines/>
      <w:spacing w:before="40" w:after="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96B0C"/>
    <w:pPr>
      <w:keepNext/>
      <w:keepLines/>
      <w:spacing w:before="40" w:after="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96B0C"/>
    <w:pPr>
      <w:keepNext/>
      <w:keepLines/>
      <w:spacing w:after="0"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96B0C"/>
    <w:pPr>
      <w:keepNext/>
      <w:keepLines/>
      <w:spacing w:after="0"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6B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6B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6B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6B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6B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6B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6B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6B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6B0C"/>
    <w:rPr>
      <w:rFonts w:eastAsiaTheme="majorEastAsia" w:cstheme="majorBidi"/>
      <w:color w:val="272727" w:themeColor="text1" w:themeTint="D8"/>
    </w:rPr>
  </w:style>
  <w:style w:type="paragraph" w:styleId="Title">
    <w:name w:val="Title"/>
    <w:basedOn w:val="Normal"/>
    <w:next w:val="Normal"/>
    <w:link w:val="TitleChar"/>
    <w:uiPriority w:val="10"/>
    <w:qFormat/>
    <w:rsid w:val="00196B0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96B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6B0C"/>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96B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6B0C"/>
    <w:pPr>
      <w:spacing w:before="160" w:after="160" w:line="278" w:lineRule="auto"/>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196B0C"/>
    <w:rPr>
      <w:i/>
      <w:iCs/>
      <w:color w:val="404040" w:themeColor="text1" w:themeTint="BF"/>
    </w:rPr>
  </w:style>
  <w:style w:type="paragraph" w:styleId="ListParagraph">
    <w:name w:val="List Paragraph"/>
    <w:basedOn w:val="Normal"/>
    <w:uiPriority w:val="34"/>
    <w:qFormat/>
    <w:rsid w:val="00196B0C"/>
    <w:pPr>
      <w:spacing w:after="160" w:line="278" w:lineRule="auto"/>
      <w:ind w:left="720"/>
      <w:contextualSpacing/>
    </w:pPr>
    <w:rPr>
      <w:rFonts w:eastAsiaTheme="minorHAnsi"/>
      <w:kern w:val="2"/>
      <w14:ligatures w14:val="standardContextual"/>
    </w:rPr>
  </w:style>
  <w:style w:type="character" w:styleId="IntenseEmphasis">
    <w:name w:val="Intense Emphasis"/>
    <w:basedOn w:val="DefaultParagraphFont"/>
    <w:uiPriority w:val="21"/>
    <w:qFormat/>
    <w:rsid w:val="00196B0C"/>
    <w:rPr>
      <w:i/>
      <w:iCs/>
      <w:color w:val="0F4761" w:themeColor="accent1" w:themeShade="BF"/>
    </w:rPr>
  </w:style>
  <w:style w:type="paragraph" w:styleId="IntenseQuote">
    <w:name w:val="Intense Quote"/>
    <w:basedOn w:val="Normal"/>
    <w:next w:val="Normal"/>
    <w:link w:val="IntenseQuoteChar"/>
    <w:uiPriority w:val="30"/>
    <w:qFormat/>
    <w:rsid w:val="00196B0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96B0C"/>
    <w:rPr>
      <w:i/>
      <w:iCs/>
      <w:color w:val="0F4761" w:themeColor="accent1" w:themeShade="BF"/>
    </w:rPr>
  </w:style>
  <w:style w:type="character" w:styleId="IntenseReference">
    <w:name w:val="Intense Reference"/>
    <w:basedOn w:val="DefaultParagraphFont"/>
    <w:uiPriority w:val="32"/>
    <w:qFormat/>
    <w:rsid w:val="00196B0C"/>
    <w:rPr>
      <w:b/>
      <w:bCs/>
      <w:smallCaps/>
      <w:color w:val="0F4761" w:themeColor="accent1" w:themeShade="BF"/>
      <w:spacing w:val="5"/>
    </w:rPr>
  </w:style>
  <w:style w:type="character" w:customStyle="1" w:styleId="jxbyrc">
    <w:name w:val="jxbyrc"/>
    <w:basedOn w:val="DefaultParagraphFont"/>
    <w:rsid w:val="00196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111</Words>
  <Characters>635</Characters>
  <Application>Microsoft Office Word</Application>
  <DocSecurity>0</DocSecurity>
  <Lines>5</Lines>
  <Paragraphs>1</Paragraphs>
  <ScaleCrop>false</ScaleCrop>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Fillery</dc:creator>
  <cp:keywords/>
  <dc:description/>
  <cp:lastModifiedBy>Jack Fillery</cp:lastModifiedBy>
  <cp:revision>1</cp:revision>
  <dcterms:created xsi:type="dcterms:W3CDTF">2024-04-04T13:24:00Z</dcterms:created>
  <dcterms:modified xsi:type="dcterms:W3CDTF">2024-04-04T13:25:00Z</dcterms:modified>
</cp:coreProperties>
</file>