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56CC6" w:rsidP="004F2FE4" w:rsidRDefault="00BD45AF" w14:paraId="425A07DC" w14:textId="21A14ED4">
      <w:pPr>
        <w:pStyle w:val="NoSpacing"/>
        <w:jc w:val="center"/>
      </w:pPr>
      <w:r>
        <w:drawing>
          <wp:inline wp14:editId="57026885" wp14:anchorId="7ABC2A83">
            <wp:extent cx="8858250" cy="4981575"/>
            <wp:effectExtent l="0" t="0" r="0" b="0"/>
            <wp:docPr id="20552503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1430452" name=""/>
                    <pic:cNvPicPr/>
                  </pic:nvPicPr>
                  <pic:blipFill>
                    <a:blip xmlns:r="http://schemas.openxmlformats.org/officeDocument/2006/relationships" r:embed="rId2069668307">
                      <a:extLst>
                        <a:ext xmlns:a="http://schemas.openxmlformats.org/drawingml/2006/main" uri="{28A0092B-C50C-407E-A947-70E740481C1C}">
                          <a14:useLocalDpi xmlns:a14="http://schemas.microsoft.com/office/drawing/2010/main" val="0"/>
                        </a:ext>
                      </a:extLst>
                    </a:blip>
                    <a:stretch>
                      <a:fillRect/>
                    </a:stretch>
                  </pic:blipFill>
                  <pic:spPr>
                    <a:xfrm>
                      <a:off x="0" y="0"/>
                      <a:ext cx="8858250" cy="4981575"/>
                    </a:xfrm>
                    <a:prstGeom prst="rect">
                      <a:avLst/>
                    </a:prstGeom>
                  </pic:spPr>
                </pic:pic>
              </a:graphicData>
            </a:graphic>
          </wp:inline>
        </w:drawing>
      </w:r>
    </w:p>
    <w:p w:rsidR="004B7A7A" w:rsidP="5A895AA6" w:rsidRDefault="004B7A7A" w14:paraId="4E175A58" w14:textId="3382D308">
      <w:pPr>
        <w:pStyle w:val="NoSpacing"/>
        <w:jc w:val="center"/>
        <w:sectPr w:rsidR="004B7A7A" w:rsidSect="004B7A7A">
          <w:headerReference w:type="default" r:id="rId9"/>
          <w:footerReference w:type="default" r:id="rId10"/>
          <w:pgSz w:w="16834" w:h="11909" w:orient="landscape"/>
          <w:pgMar w:top="1440" w:right="1440" w:bottom="1440" w:left="1440" w:header="720" w:footer="720" w:gutter="0"/>
          <w:pgNumType w:start="1"/>
          <w:cols w:space="720"/>
          <w:docGrid w:linePitch="299"/>
        </w:sectPr>
      </w:pPr>
      <w:r>
        <w:drawing>
          <wp:inline wp14:editId="5C320AAE" wp14:anchorId="4A409F4F">
            <wp:extent cx="8858250" cy="4019550"/>
            <wp:effectExtent l="0" t="0" r="0" b="0"/>
            <wp:docPr id="17707752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0775290" name=""/>
                    <pic:cNvPicPr/>
                  </pic:nvPicPr>
                  <pic:blipFill>
                    <a:blip xmlns:r="http://schemas.openxmlformats.org/officeDocument/2006/relationships" r:embed="rId91247731">
                      <a:extLst>
                        <a:ext xmlns:a="http://schemas.openxmlformats.org/drawingml/2006/main" uri="{28A0092B-C50C-407E-A947-70E740481C1C}">
                          <a14:useLocalDpi xmlns:a14="http://schemas.microsoft.com/office/drawing/2010/main" val="0"/>
                        </a:ext>
                      </a:extLst>
                    </a:blip>
                    <a:stretch>
                      <a:fillRect/>
                    </a:stretch>
                  </pic:blipFill>
                  <pic:spPr>
                    <a:xfrm>
                      <a:off x="0" y="0"/>
                      <a:ext cx="8858250" cy="4019550"/>
                    </a:xfrm>
                    <a:prstGeom prst="rect">
                      <a:avLst/>
                    </a:prstGeom>
                  </pic:spPr>
                </pic:pic>
              </a:graphicData>
            </a:graphic>
          </wp:inline>
        </w:drawing>
      </w:r>
    </w:p>
    <w:p w:rsidRPr="00A83F47" w:rsidR="0035578B" w:rsidP="00733C0A" w:rsidRDefault="0035578B" w14:paraId="45F1C672" w14:textId="77777777">
      <w:pPr>
        <w:pStyle w:val="NoSpacing"/>
        <w:jc w:val="center"/>
        <w:rPr>
          <w:rFonts w:ascii="Helvetica" w:hAnsi="Helvetica" w:cs="Helvetica"/>
          <w:b/>
          <w:sz w:val="28"/>
          <w:szCs w:val="28"/>
          <w:lang w:val="en-US"/>
        </w:rPr>
      </w:pPr>
    </w:p>
    <w:p w:rsidRPr="00A83F47" w:rsidR="00733C0A" w:rsidP="0243C180" w:rsidRDefault="0243C180" w14:paraId="37DB14B3" w14:textId="77777777">
      <w:pPr>
        <w:pStyle w:val="NoSpacing"/>
        <w:jc w:val="center"/>
        <w:rPr>
          <w:b/>
          <w:bCs/>
          <w:sz w:val="28"/>
          <w:szCs w:val="28"/>
          <w:lang w:val="en-US"/>
        </w:rPr>
      </w:pPr>
      <w:r w:rsidRPr="0243C180">
        <w:rPr>
          <w:b/>
          <w:bCs/>
          <w:sz w:val="28"/>
          <w:szCs w:val="28"/>
          <w:lang w:val="en-US"/>
        </w:rPr>
        <w:t>M/C ELITE</w:t>
      </w:r>
    </w:p>
    <w:p w:rsidRPr="00A83F47" w:rsidR="00733C0A" w:rsidP="0243C180" w:rsidRDefault="0243C180" w14:paraId="6AB5EB18" w14:textId="77777777">
      <w:pPr>
        <w:pStyle w:val="NoSpacing"/>
        <w:jc w:val="center"/>
        <w:rPr>
          <w:b/>
          <w:bCs/>
          <w:sz w:val="28"/>
          <w:szCs w:val="28"/>
          <w:lang w:val="en-US"/>
        </w:rPr>
      </w:pPr>
      <w:r w:rsidRPr="0243C180">
        <w:rPr>
          <w:b/>
          <w:bCs/>
          <w:sz w:val="28"/>
          <w:szCs w:val="28"/>
          <w:lang w:val="en-US"/>
        </w:rPr>
        <w:t>Itinerary C</w:t>
      </w:r>
    </w:p>
    <w:p w:rsidRPr="00A83F47" w:rsidR="00733C0A" w:rsidP="0243C180" w:rsidRDefault="0243C180" w14:paraId="6008F047" w14:textId="75EE0D8A">
      <w:pPr>
        <w:pStyle w:val="NoSpacing"/>
        <w:jc w:val="center"/>
        <w:rPr>
          <w:b/>
          <w:bCs/>
          <w:sz w:val="28"/>
          <w:szCs w:val="28"/>
          <w:lang w:val="en-US"/>
        </w:rPr>
      </w:pPr>
      <w:r w:rsidRPr="0243C180">
        <w:rPr>
          <w:b/>
          <w:bCs/>
          <w:sz w:val="28"/>
          <w:szCs w:val="28"/>
          <w:lang w:val="en-US"/>
        </w:rPr>
        <w:t>3-Night Cruise</w:t>
      </w:r>
    </w:p>
    <w:p w:rsidRPr="00A83F47" w:rsidR="00733C0A" w:rsidP="0243C180" w:rsidRDefault="0243C180" w14:paraId="51F6B799" w14:textId="77777777">
      <w:pPr>
        <w:pStyle w:val="NoSpacing"/>
        <w:jc w:val="center"/>
        <w:rPr>
          <w:b/>
          <w:bCs/>
          <w:sz w:val="28"/>
          <w:szCs w:val="28"/>
          <w:lang w:val="en-US"/>
        </w:rPr>
      </w:pPr>
      <w:r w:rsidRPr="0243C180">
        <w:rPr>
          <w:b/>
          <w:bCs/>
          <w:sz w:val="28"/>
          <w:szCs w:val="28"/>
          <w:lang w:val="en-US"/>
        </w:rPr>
        <w:t>Saturday – Tuesday</w:t>
      </w:r>
    </w:p>
    <w:p w:rsidRPr="00A83F47" w:rsidR="00733C0A" w:rsidP="0243C180" w:rsidRDefault="00733C0A" w14:paraId="00EE4054" w14:textId="77777777">
      <w:pPr>
        <w:jc w:val="center"/>
        <w:rPr>
          <w:lang w:val="en-US"/>
        </w:rPr>
      </w:pPr>
    </w:p>
    <w:p w:rsidRPr="00A83F47" w:rsidR="00733C0A" w:rsidP="0243C180" w:rsidRDefault="0243C180" w14:paraId="4F267E87" w14:textId="77777777">
      <w:pPr>
        <w:jc w:val="center"/>
        <w:rPr>
          <w:b/>
          <w:bCs/>
          <w:sz w:val="25"/>
          <w:szCs w:val="25"/>
          <w:u w:val="single"/>
          <w:lang w:val="en-US"/>
        </w:rPr>
      </w:pPr>
      <w:r w:rsidRPr="0243C180">
        <w:rPr>
          <w:b/>
          <w:bCs/>
          <w:sz w:val="25"/>
          <w:szCs w:val="25"/>
          <w:u w:val="single"/>
          <w:lang w:val="en-US"/>
        </w:rPr>
        <w:t>DAY BY DAY ITINERARY DESCRIPTION</w:t>
      </w:r>
    </w:p>
    <w:p w:rsidRPr="00A83F47" w:rsidR="0042336E" w:rsidP="0243C180" w:rsidRDefault="0042336E" w14:paraId="12D0DABD" w14:textId="77777777">
      <w:pPr>
        <w:rPr>
          <w:sz w:val="28"/>
          <w:szCs w:val="28"/>
          <w:u w:val="single"/>
          <w:lang w:val="en-US"/>
        </w:rPr>
      </w:pPr>
    </w:p>
    <w:p w:rsidRPr="00A83F47" w:rsidR="00A83F47" w:rsidP="0243C180" w:rsidRDefault="0243C180" w14:paraId="26BC103D" w14:textId="77777777">
      <w:pPr>
        <w:jc w:val="right"/>
        <w:rPr>
          <w:lang w:val="en-US"/>
        </w:rPr>
      </w:pPr>
      <w:r w:rsidRPr="0243C180">
        <w:rPr>
          <w:lang w:val="en-US"/>
        </w:rPr>
        <w:t>(</w:t>
      </w:r>
      <w:r w:rsidRPr="0243C180">
        <w:rPr>
          <w:b/>
          <w:bCs/>
          <w:lang w:val="en-US"/>
        </w:rPr>
        <w:t>B:</w:t>
      </w:r>
      <w:r w:rsidRPr="0243C180">
        <w:rPr>
          <w:lang w:val="en-US"/>
        </w:rPr>
        <w:t xml:space="preserve"> breakfast/ </w:t>
      </w:r>
      <w:r w:rsidRPr="0243C180">
        <w:rPr>
          <w:b/>
          <w:bCs/>
          <w:lang w:val="en-US"/>
        </w:rPr>
        <w:t>L:</w:t>
      </w:r>
      <w:r w:rsidRPr="0243C180">
        <w:rPr>
          <w:lang w:val="en-US"/>
        </w:rPr>
        <w:t xml:space="preserve"> lunch/ </w:t>
      </w:r>
      <w:r w:rsidRPr="0243C180">
        <w:rPr>
          <w:b/>
          <w:bCs/>
          <w:lang w:val="en-US"/>
        </w:rPr>
        <w:t>D:</w:t>
      </w:r>
      <w:r w:rsidRPr="0243C180">
        <w:rPr>
          <w:lang w:val="en-US"/>
        </w:rPr>
        <w:t xml:space="preserve"> dinner)</w:t>
      </w:r>
    </w:p>
    <w:p w:rsidRPr="00A83F47" w:rsidR="00A83F47" w:rsidP="0243C180" w:rsidRDefault="00A83F47" w14:paraId="29CC894D" w14:textId="77777777">
      <w:pPr>
        <w:rPr>
          <w:sz w:val="28"/>
          <w:szCs w:val="28"/>
          <w:u w:val="single"/>
          <w:lang w:val="en-US"/>
        </w:rPr>
      </w:pPr>
    </w:p>
    <w:p w:rsidRPr="001C3AA9" w:rsidR="00256CC6" w:rsidP="0243C180" w:rsidRDefault="0243C180" w14:paraId="71642D7E" w14:textId="77777777">
      <w:pPr>
        <w:pStyle w:val="Heading1"/>
        <w:rPr>
          <w:b/>
          <w:bCs/>
          <w:sz w:val="26"/>
          <w:szCs w:val="26"/>
          <w:lang w:val="en-US"/>
        </w:rPr>
      </w:pPr>
      <w:r w:rsidRPr="0243C180">
        <w:rPr>
          <w:b/>
          <w:bCs/>
          <w:sz w:val="26"/>
          <w:szCs w:val="26"/>
          <w:lang w:val="en-US"/>
        </w:rPr>
        <w:t>Saturday</w:t>
      </w:r>
    </w:p>
    <w:p w:rsidRPr="001C3AA9" w:rsidR="00256CC6" w:rsidP="0243C180" w:rsidRDefault="0243C180" w14:paraId="2B323AC1" w14:textId="2BE4F933">
      <w:pPr>
        <w:rPr>
          <w:sz w:val="23"/>
          <w:szCs w:val="23"/>
          <w:lang w:val="en-US"/>
        </w:rPr>
      </w:pPr>
      <w:r w:rsidRPr="0243C180">
        <w:rPr>
          <w:b/>
          <w:bCs/>
          <w:sz w:val="23"/>
          <w:szCs w:val="23"/>
          <w:lang w:val="en-US"/>
        </w:rPr>
        <w:t>AM:</w:t>
      </w:r>
      <w:r w:rsidRPr="0243C180">
        <w:rPr>
          <w:sz w:val="23"/>
          <w:szCs w:val="23"/>
          <w:lang w:val="en-US"/>
        </w:rPr>
        <w:t xml:space="preserve"> Arrive at San Cristobal airport where you will be transferred to the vessel.</w:t>
      </w:r>
    </w:p>
    <w:p w:rsidRPr="001C3AA9" w:rsidR="00256CC6" w:rsidP="0243C180" w:rsidRDefault="00256CC6" w14:paraId="4104BAE1" w14:textId="77777777">
      <w:pPr>
        <w:rPr>
          <w:sz w:val="23"/>
          <w:szCs w:val="23"/>
          <w:lang w:val="en-US"/>
        </w:rPr>
      </w:pPr>
    </w:p>
    <w:p w:rsidRPr="001C3AA9" w:rsidR="00256CC6" w:rsidP="0243C180" w:rsidRDefault="0243C180" w14:paraId="6D822F7D" w14:textId="77777777">
      <w:pPr>
        <w:widowControl w:val="0"/>
        <w:jc w:val="both"/>
        <w:rPr>
          <w:b/>
          <w:bCs/>
          <w:lang w:val="en-US"/>
        </w:rPr>
      </w:pPr>
      <w:r w:rsidRPr="0243C180">
        <w:rPr>
          <w:b/>
          <w:bCs/>
          <w:lang w:val="en-US"/>
        </w:rPr>
        <w:t>PM: David Rodriguez Breeding Center</w:t>
      </w:r>
    </w:p>
    <w:p w:rsidRPr="001C3AA9" w:rsidR="001E2C4D" w:rsidP="0243C180" w:rsidRDefault="001E2C4D" w14:paraId="433DBD24" w14:textId="77777777">
      <w:pPr>
        <w:widowControl w:val="0"/>
        <w:jc w:val="both"/>
        <w:rPr>
          <w:b/>
          <w:bCs/>
          <w:lang w:val="en-US"/>
        </w:rPr>
      </w:pPr>
    </w:p>
    <w:p w:rsidRPr="001C3AA9" w:rsidR="00256CC6" w:rsidP="0243C180" w:rsidRDefault="0243C180" w14:paraId="3664C1E0" w14:textId="77777777">
      <w:pPr>
        <w:widowControl w:val="0"/>
        <w:jc w:val="both"/>
        <w:rPr>
          <w:b/>
          <w:bCs/>
          <w:lang w:val="en-US"/>
        </w:rPr>
      </w:pPr>
      <w:r w:rsidRPr="0243C180">
        <w:rPr>
          <w:lang w:val="en-US"/>
        </w:rPr>
        <w:t>A visit to the David Rodriguez Breeding Center provides information about the origin and evolution of the giant tortoise and explains why the center is so vital in safeguarding the future of these incredible creatures.</w:t>
      </w:r>
      <w:r w:rsidRPr="0243C180">
        <w:rPr>
          <w:b/>
          <w:bCs/>
          <w:lang w:val="en-US"/>
        </w:rPr>
        <w:t xml:space="preserve"> </w:t>
      </w:r>
    </w:p>
    <w:p w:rsidRPr="001C3AA9" w:rsidR="00256CC6" w:rsidP="0243C180" w:rsidRDefault="0243C180" w14:paraId="526E84C4" w14:textId="77777777">
      <w:pPr>
        <w:widowControl w:val="0"/>
        <w:jc w:val="both"/>
        <w:rPr>
          <w:lang w:val="en-US"/>
        </w:rPr>
      </w:pPr>
      <w:r w:rsidRPr="0243C180">
        <w:rPr>
          <w:lang w:val="en-US"/>
        </w:rPr>
        <w:t xml:space="preserve">Walking through the trails of the reserve, you can see baby tortoises being reared in semi-natural conditions - a brilliant demonstration of the commitment the local people have to preserving the wildlife that makes the Galapagos so special.   </w:t>
      </w:r>
    </w:p>
    <w:p w:rsidRPr="001C3AA9" w:rsidR="00256CC6" w:rsidP="0243C180" w:rsidRDefault="00256CC6" w14:paraId="74E83D99" w14:textId="77777777">
      <w:pPr>
        <w:widowControl w:val="0"/>
        <w:jc w:val="both"/>
        <w:rPr>
          <w:lang w:val="en-US"/>
        </w:rPr>
      </w:pPr>
    </w:p>
    <w:p w:rsidRPr="001C3AA9" w:rsidR="00256CC6" w:rsidP="0243C180" w:rsidRDefault="0243C180" w14:paraId="0C901417" w14:textId="50D7DBA4">
      <w:pPr>
        <w:rPr>
          <w:lang w:val="en-US"/>
        </w:rPr>
      </w:pPr>
      <w:r w:rsidRPr="0243C180">
        <w:rPr>
          <w:b/>
          <w:bCs/>
          <w:lang w:val="en-US"/>
        </w:rPr>
        <w:t xml:space="preserve">Activities and Excursions: </w:t>
      </w:r>
      <w:r w:rsidRPr="0243C180">
        <w:rPr>
          <w:lang w:val="en-US"/>
        </w:rPr>
        <w:t>Walking</w:t>
      </w:r>
      <w:r w:rsidRPr="00BD45AF" w:rsidR="00256CC6">
        <w:rPr>
          <w:lang w:val="en-US"/>
        </w:rPr>
        <w:br/>
      </w:r>
      <w:r w:rsidRPr="0243C180">
        <w:rPr>
          <w:b/>
          <w:bCs/>
          <w:lang w:val="en-US"/>
        </w:rPr>
        <w:t xml:space="preserve">Difficulty: </w:t>
      </w:r>
      <w:r w:rsidRPr="0243C180">
        <w:rPr>
          <w:lang w:val="en-US"/>
        </w:rPr>
        <w:t>Soft</w:t>
      </w:r>
    </w:p>
    <w:p w:rsidRPr="001C3AA9" w:rsidR="00256CC6" w:rsidP="0243C180" w:rsidRDefault="00256CC6" w14:paraId="0E5F736D" w14:textId="77777777">
      <w:pPr>
        <w:rPr>
          <w:lang w:val="en-US"/>
        </w:rPr>
      </w:pPr>
    </w:p>
    <w:p w:rsidRPr="001C3AA9" w:rsidR="00A83F47" w:rsidP="718C21C6" w:rsidRDefault="0243C180" w14:paraId="62AA7C0C" w14:textId="77777777" w14:noSpellErr="1">
      <w:pPr>
        <w:jc w:val="both"/>
        <w:rPr>
          <w:lang w:val="es-EC"/>
        </w:rPr>
      </w:pPr>
      <w:r w:rsidRPr="718C21C6" w:rsidR="718C21C6">
        <w:rPr>
          <w:lang w:val="es-EC"/>
        </w:rPr>
        <w:t>( -</w:t>
      </w:r>
      <w:r w:rsidRPr="718C21C6" w:rsidR="718C21C6">
        <w:rPr>
          <w:lang w:val="es-EC"/>
        </w:rPr>
        <w:t>, L, D)</w:t>
      </w:r>
    </w:p>
    <w:p w:rsidRPr="001C3AA9" w:rsidR="00256CC6" w:rsidP="0243C180" w:rsidRDefault="0243C180" w14:paraId="7EDBD17E" w14:textId="77777777">
      <w:pPr>
        <w:pStyle w:val="Heading1"/>
        <w:rPr>
          <w:b/>
          <w:bCs/>
          <w:sz w:val="26"/>
          <w:szCs w:val="26"/>
          <w:lang w:val="en-US"/>
        </w:rPr>
      </w:pPr>
      <w:r w:rsidRPr="0243C180">
        <w:rPr>
          <w:b/>
          <w:bCs/>
          <w:sz w:val="26"/>
          <w:szCs w:val="26"/>
          <w:lang w:val="en-US"/>
        </w:rPr>
        <w:t>Sunday</w:t>
      </w:r>
    </w:p>
    <w:p w:rsidRPr="001C3AA9" w:rsidR="00256CC6" w:rsidP="0243C180" w:rsidRDefault="0243C180" w14:paraId="5200D81E" w14:textId="77777777">
      <w:pPr>
        <w:widowControl w:val="0"/>
        <w:jc w:val="both"/>
        <w:rPr>
          <w:b/>
          <w:bCs/>
          <w:lang w:val="en-US"/>
        </w:rPr>
      </w:pPr>
      <w:r w:rsidRPr="0243C180">
        <w:rPr>
          <w:b/>
          <w:bCs/>
          <w:lang w:val="en-US"/>
        </w:rPr>
        <w:t>AM: Española - Suarez Point</w:t>
      </w:r>
    </w:p>
    <w:p w:rsidRPr="001C3AA9" w:rsidR="002B6E1D" w:rsidP="0243C180" w:rsidRDefault="002B6E1D" w14:paraId="0DCCA016" w14:textId="77777777">
      <w:pPr>
        <w:widowControl w:val="0"/>
        <w:jc w:val="both"/>
        <w:rPr>
          <w:b/>
          <w:bCs/>
          <w:lang w:val="en-US"/>
        </w:rPr>
      </w:pPr>
    </w:p>
    <w:p w:rsidRPr="001C3AA9" w:rsidR="00256CC6" w:rsidP="0243C180" w:rsidRDefault="0243C180" w14:paraId="056FCECB" w14:textId="77777777">
      <w:pPr>
        <w:widowControl w:val="0"/>
        <w:jc w:val="both"/>
        <w:rPr>
          <w:lang w:val="en-US"/>
        </w:rPr>
      </w:pPr>
      <w:r w:rsidRPr="0243C180">
        <w:rPr>
          <w:lang w:val="en-US"/>
        </w:rPr>
        <w:t xml:space="preserve">Suarez Point is packed with wildlife and is best explored by following the circular walking trail. This memorable walk will take you past nesting sites of large colonies of </w:t>
      </w:r>
      <w:proofErr w:type="spellStart"/>
      <w:r w:rsidRPr="0243C180">
        <w:rPr>
          <w:lang w:val="en-US"/>
        </w:rPr>
        <w:t>nazca</w:t>
      </w:r>
      <w:proofErr w:type="spellEnd"/>
      <w:r w:rsidRPr="0243C180">
        <w:rPr>
          <w:lang w:val="en-US"/>
        </w:rPr>
        <w:t xml:space="preserve"> and blue-footed boobies and mockingbirds. </w:t>
      </w:r>
    </w:p>
    <w:p w:rsidRPr="001C3AA9" w:rsidR="00256CC6" w:rsidP="0243C180" w:rsidRDefault="0243C180" w14:paraId="2D5CF7B2" w14:textId="77777777">
      <w:pPr>
        <w:widowControl w:val="0"/>
        <w:jc w:val="both"/>
        <w:rPr>
          <w:lang w:val="en-US"/>
        </w:rPr>
      </w:pPr>
      <w:r w:rsidRPr="0243C180">
        <w:rPr>
          <w:lang w:val="en-US"/>
        </w:rPr>
        <w:t xml:space="preserve">Unique to </w:t>
      </w:r>
      <w:proofErr w:type="gramStart"/>
      <w:r w:rsidRPr="0243C180">
        <w:rPr>
          <w:lang w:val="en-US"/>
        </w:rPr>
        <w:t>Española island</w:t>
      </w:r>
      <w:proofErr w:type="gramEnd"/>
      <w:r w:rsidRPr="0243C180">
        <w:rPr>
          <w:lang w:val="en-US"/>
        </w:rPr>
        <w:t xml:space="preserve"> are also the beautiful waved albatross, that can be seen majestically launching themselves out across the ocean from the cliffs and the red and green marine iguanas. </w:t>
      </w:r>
    </w:p>
    <w:p w:rsidRPr="001C3AA9" w:rsidR="00256CC6" w:rsidP="0243C180" w:rsidRDefault="0243C180" w14:paraId="6297391C" w14:textId="77777777">
      <w:pPr>
        <w:widowControl w:val="0"/>
        <w:jc w:val="both"/>
        <w:rPr>
          <w:lang w:val="en-US"/>
        </w:rPr>
      </w:pPr>
      <w:r w:rsidRPr="0243C180">
        <w:rPr>
          <w:lang w:val="en-US"/>
        </w:rPr>
        <w:t>A geological highlight are several blow holes, capable of shooting water 25m into the air, that make for a spectacular photo.</w:t>
      </w:r>
    </w:p>
    <w:p w:rsidRPr="001C3AA9" w:rsidR="00256CC6" w:rsidP="0243C180" w:rsidRDefault="00256CC6" w14:paraId="5E76D205" w14:textId="77777777">
      <w:pPr>
        <w:widowControl w:val="0"/>
        <w:jc w:val="both"/>
        <w:rPr>
          <w:b/>
          <w:bCs/>
          <w:sz w:val="23"/>
          <w:szCs w:val="23"/>
          <w:lang w:val="en-US"/>
        </w:rPr>
      </w:pPr>
    </w:p>
    <w:p w:rsidRPr="001C3AA9" w:rsidR="00256CC6" w:rsidP="0243C180" w:rsidRDefault="0243C180" w14:paraId="0F63E468" w14:textId="6BF620A1">
      <w:pPr>
        <w:rPr>
          <w:b/>
          <w:bCs/>
          <w:lang w:val="en-US"/>
        </w:rPr>
      </w:pPr>
      <w:r w:rsidRPr="0243C180">
        <w:rPr>
          <w:b/>
          <w:bCs/>
          <w:lang w:val="en-US"/>
        </w:rPr>
        <w:lastRenderedPageBreak/>
        <w:t>Activities and Excursions:</w:t>
      </w:r>
      <w:r w:rsidRPr="0243C180">
        <w:rPr>
          <w:lang w:val="en-US"/>
        </w:rPr>
        <w:t xml:space="preserve"> Walking</w:t>
      </w:r>
      <w:r w:rsidRPr="00BD45AF" w:rsidR="00256CC6">
        <w:rPr>
          <w:lang w:val="en-US"/>
        </w:rPr>
        <w:br/>
      </w:r>
      <w:r w:rsidRPr="0243C180">
        <w:rPr>
          <w:b/>
          <w:bCs/>
          <w:lang w:val="en-US"/>
        </w:rPr>
        <w:t xml:space="preserve">Difficulty: </w:t>
      </w:r>
      <w:r w:rsidRPr="0243C180">
        <w:rPr>
          <w:lang w:val="en-US"/>
        </w:rPr>
        <w:t>Moderate</w:t>
      </w:r>
    </w:p>
    <w:p w:rsidRPr="001C3AA9" w:rsidR="00256CC6" w:rsidP="0243C180" w:rsidRDefault="00256CC6" w14:paraId="063E346A" w14:textId="77777777">
      <w:pPr>
        <w:rPr>
          <w:b/>
          <w:bCs/>
          <w:lang w:val="en-US"/>
        </w:rPr>
      </w:pPr>
    </w:p>
    <w:p w:rsidRPr="001C3AA9" w:rsidR="00256CC6" w:rsidP="0243C180" w:rsidRDefault="0243C180" w14:paraId="1B6D76B0" w14:textId="77777777">
      <w:pPr>
        <w:widowControl w:val="0"/>
        <w:jc w:val="both"/>
        <w:rPr>
          <w:b/>
          <w:bCs/>
          <w:lang w:val="en-US"/>
        </w:rPr>
      </w:pPr>
      <w:r w:rsidRPr="0243C180">
        <w:rPr>
          <w:b/>
          <w:bCs/>
          <w:lang w:val="en-US"/>
        </w:rPr>
        <w:t>PM: Gardner Bay, Gardner and Osborn Islets</w:t>
      </w:r>
    </w:p>
    <w:p w:rsidRPr="001C3AA9" w:rsidR="002B6E1D" w:rsidP="0243C180" w:rsidRDefault="002B6E1D" w14:paraId="7E262EC0" w14:textId="77777777">
      <w:pPr>
        <w:widowControl w:val="0"/>
        <w:jc w:val="both"/>
        <w:rPr>
          <w:lang w:val="en-US"/>
        </w:rPr>
      </w:pPr>
    </w:p>
    <w:p w:rsidRPr="001C3AA9" w:rsidR="00256CC6" w:rsidP="0243C180" w:rsidRDefault="0243C180" w14:paraId="516F0FE9" w14:textId="77777777">
      <w:pPr>
        <w:widowControl w:val="0"/>
        <w:jc w:val="both"/>
        <w:rPr>
          <w:lang w:val="en-US"/>
        </w:rPr>
      </w:pPr>
      <w:r w:rsidRPr="0243C180">
        <w:rPr>
          <w:lang w:val="en-US"/>
        </w:rPr>
        <w:t xml:space="preserve">The pristine white sandy beach of Gardner Bay dotted with sea lions provides a perfect spot to relax and kayaking or paddle boarding is a fantastic way to observe the large number of waved </w:t>
      </w:r>
      <w:proofErr w:type="gramStart"/>
      <w:r w:rsidRPr="0243C180">
        <w:rPr>
          <w:lang w:val="en-US"/>
        </w:rPr>
        <w:t>albatross</w:t>
      </w:r>
      <w:proofErr w:type="gramEnd"/>
      <w:r w:rsidRPr="0243C180">
        <w:rPr>
          <w:lang w:val="en-US"/>
        </w:rPr>
        <w:t xml:space="preserve"> who use this beach as a breeding site. </w:t>
      </w:r>
    </w:p>
    <w:p w:rsidRPr="001C3AA9" w:rsidR="00256CC6" w:rsidP="0243C180" w:rsidRDefault="0243C180" w14:paraId="2CC22C8C" w14:textId="368C7BF1">
      <w:pPr>
        <w:widowControl w:val="0"/>
        <w:jc w:val="both"/>
        <w:rPr>
          <w:lang w:val="en-US"/>
        </w:rPr>
      </w:pPr>
      <w:r w:rsidRPr="0243C180">
        <w:rPr>
          <w:lang w:val="en-US"/>
        </w:rPr>
        <w:t xml:space="preserve">A short dinghy ride will take you to the Gardner and Osborn Islets, which are superb locations for snorkeling with young sea lions and a variety of colorful tropical fish and corals. </w:t>
      </w:r>
    </w:p>
    <w:p w:rsidRPr="001C3AA9" w:rsidR="00256CC6" w:rsidP="0243C180" w:rsidRDefault="00256CC6" w14:paraId="3033B49A" w14:textId="77777777">
      <w:pPr>
        <w:widowControl w:val="0"/>
        <w:jc w:val="both"/>
        <w:rPr>
          <w:lang w:val="en-US"/>
        </w:rPr>
      </w:pPr>
    </w:p>
    <w:p w:rsidRPr="001C3AA9" w:rsidR="00256CC6" w:rsidP="0243C180" w:rsidRDefault="0243C180" w14:paraId="4AA44532" w14:textId="336B281B">
      <w:pPr>
        <w:rPr>
          <w:lang w:val="en-US"/>
        </w:rPr>
      </w:pPr>
      <w:r w:rsidRPr="0243C180">
        <w:rPr>
          <w:b/>
          <w:bCs/>
          <w:lang w:val="en-US"/>
        </w:rPr>
        <w:t xml:space="preserve">Activities and Excursions: </w:t>
      </w:r>
      <w:r w:rsidRPr="0243C180">
        <w:rPr>
          <w:lang w:val="en-US"/>
        </w:rPr>
        <w:t>Walking, snorkeling, dinghy ride, kayak</w:t>
      </w:r>
      <w:r w:rsidRPr="00BD45AF" w:rsidR="00256CC6">
        <w:rPr>
          <w:lang w:val="en-US"/>
        </w:rPr>
        <w:br/>
      </w:r>
      <w:r w:rsidRPr="0243C180">
        <w:rPr>
          <w:b/>
          <w:bCs/>
          <w:lang w:val="en-US"/>
        </w:rPr>
        <w:t xml:space="preserve">Difficulty: </w:t>
      </w:r>
      <w:r w:rsidRPr="0243C180">
        <w:rPr>
          <w:lang w:val="en-US"/>
        </w:rPr>
        <w:t>Moderate</w:t>
      </w:r>
    </w:p>
    <w:p w:rsidRPr="001C3AA9" w:rsidR="00256CC6" w:rsidP="0243C180" w:rsidRDefault="00256CC6" w14:paraId="1AFF736C" w14:textId="77777777">
      <w:pPr>
        <w:rPr>
          <w:lang w:val="en-US"/>
        </w:rPr>
      </w:pPr>
    </w:p>
    <w:p w:rsidRPr="001C3AA9" w:rsidR="00A83F47" w:rsidP="0243C180" w:rsidRDefault="0243C180" w14:paraId="78495F7A" w14:textId="7C037B28">
      <w:pPr>
        <w:jc w:val="both"/>
        <w:rPr>
          <w:lang w:val="en-US"/>
        </w:rPr>
      </w:pPr>
      <w:proofErr w:type="gramStart"/>
      <w:r w:rsidRPr="0243C180">
        <w:rPr>
          <w:lang w:val="en-US"/>
        </w:rPr>
        <w:t>( B</w:t>
      </w:r>
      <w:proofErr w:type="gramEnd"/>
      <w:r w:rsidRPr="0243C180">
        <w:rPr>
          <w:lang w:val="en-US"/>
        </w:rPr>
        <w:t>, L, D)</w:t>
      </w:r>
    </w:p>
    <w:p w:rsidRPr="001C3AA9" w:rsidR="00256CC6" w:rsidP="0243C180" w:rsidRDefault="0243C180" w14:paraId="54FBAB0F" w14:textId="77777777">
      <w:pPr>
        <w:pStyle w:val="Heading1"/>
        <w:rPr>
          <w:b/>
          <w:bCs/>
          <w:sz w:val="26"/>
          <w:szCs w:val="26"/>
          <w:lang w:val="en-US"/>
        </w:rPr>
      </w:pPr>
      <w:r w:rsidRPr="0243C180">
        <w:rPr>
          <w:b/>
          <w:bCs/>
          <w:sz w:val="26"/>
          <w:szCs w:val="26"/>
          <w:lang w:val="en-US"/>
        </w:rPr>
        <w:t>Monday</w:t>
      </w:r>
    </w:p>
    <w:p w:rsidRPr="001C3AA9" w:rsidR="0002611D" w:rsidP="0243C180" w:rsidRDefault="0243C180" w14:paraId="6A13A08E" w14:textId="77777777">
      <w:pPr>
        <w:pStyle w:val="paragraph"/>
        <w:spacing w:before="0" w:beforeAutospacing="0" w:after="0" w:afterAutospacing="0"/>
        <w:jc w:val="both"/>
        <w:textAlignment w:val="baseline"/>
        <w:rPr>
          <w:rFonts w:ascii="Arial" w:hAnsi="Arial" w:eastAsia="Arial" w:cs="Arial"/>
          <w:sz w:val="18"/>
          <w:szCs w:val="18"/>
          <w:lang w:val="en-US"/>
        </w:rPr>
      </w:pPr>
      <w:r w:rsidRPr="0243C180">
        <w:rPr>
          <w:rStyle w:val="normaltextrun"/>
          <w:rFonts w:ascii="Arial" w:hAnsi="Arial" w:eastAsia="Arial" w:cs="Arial"/>
          <w:b/>
          <w:bCs/>
          <w:sz w:val="22"/>
          <w:szCs w:val="22"/>
          <w:lang w:val="en-US"/>
        </w:rPr>
        <w:t xml:space="preserve">AM: </w:t>
      </w:r>
      <w:proofErr w:type="spellStart"/>
      <w:r w:rsidRPr="0243C180">
        <w:rPr>
          <w:rStyle w:val="spellingerror"/>
          <w:rFonts w:ascii="Arial" w:hAnsi="Arial" w:eastAsia="Arial" w:cs="Arial"/>
          <w:b/>
          <w:bCs/>
          <w:sz w:val="22"/>
          <w:szCs w:val="22"/>
          <w:lang w:val="en-US"/>
        </w:rPr>
        <w:t>Floreana</w:t>
      </w:r>
      <w:proofErr w:type="spellEnd"/>
      <w:r w:rsidRPr="0243C180">
        <w:rPr>
          <w:rStyle w:val="normaltextrun"/>
          <w:rFonts w:ascii="Arial" w:hAnsi="Arial" w:eastAsia="Arial" w:cs="Arial"/>
          <w:b/>
          <w:bCs/>
          <w:sz w:val="22"/>
          <w:szCs w:val="22"/>
          <w:lang w:val="en-US"/>
        </w:rPr>
        <w:t xml:space="preserve"> - Cormorant Point / Devil’s Crown </w:t>
      </w:r>
    </w:p>
    <w:p w:rsidRPr="001C3AA9" w:rsidR="0002611D" w:rsidP="0243C180" w:rsidRDefault="0243C180" w14:paraId="0E036A7D" w14:textId="77777777">
      <w:pPr>
        <w:pStyle w:val="paragraph"/>
        <w:spacing w:before="0" w:beforeAutospacing="0" w:after="0" w:afterAutospacing="0"/>
        <w:jc w:val="both"/>
        <w:textAlignment w:val="baseline"/>
        <w:rPr>
          <w:rFonts w:ascii="Arial" w:hAnsi="Arial" w:eastAsia="Arial" w:cs="Arial"/>
          <w:sz w:val="18"/>
          <w:szCs w:val="18"/>
          <w:lang w:val="en-US"/>
        </w:rPr>
      </w:pPr>
      <w:r w:rsidRPr="0243C180">
        <w:rPr>
          <w:rStyle w:val="eop"/>
          <w:rFonts w:ascii="Arial" w:hAnsi="Arial" w:eastAsia="Arial" w:cs="Arial"/>
          <w:sz w:val="22"/>
          <w:szCs w:val="22"/>
          <w:lang w:val="en-US"/>
        </w:rPr>
        <w:t> </w:t>
      </w:r>
    </w:p>
    <w:p w:rsidRPr="001C3AA9" w:rsidR="0002611D" w:rsidP="0243C180" w:rsidRDefault="0243C180" w14:paraId="3418FD66" w14:textId="77777777">
      <w:pPr>
        <w:pStyle w:val="paragraph"/>
        <w:spacing w:before="0" w:beforeAutospacing="0" w:after="0" w:afterAutospacing="0"/>
        <w:jc w:val="both"/>
        <w:textAlignment w:val="baseline"/>
        <w:rPr>
          <w:rFonts w:ascii="Arial" w:hAnsi="Arial" w:eastAsia="Arial" w:cs="Arial"/>
          <w:sz w:val="18"/>
          <w:szCs w:val="18"/>
          <w:lang w:val="en-US"/>
        </w:rPr>
      </w:pPr>
      <w:r w:rsidRPr="0243C180">
        <w:rPr>
          <w:rStyle w:val="normaltextrun"/>
          <w:rFonts w:ascii="Arial" w:hAnsi="Arial" w:eastAsia="Arial" w:cs="Arial"/>
          <w:sz w:val="22"/>
          <w:szCs w:val="22"/>
          <w:lang w:val="en-US"/>
        </w:rPr>
        <w:t>Cormorant Point features two contrasting beaches: one with olive-green sand due to the high content of olivine crystals, and another with pure white sand (commonly known as ‘Flour Beach’) derived from pulverized coral. </w:t>
      </w:r>
      <w:r w:rsidRPr="0243C180">
        <w:rPr>
          <w:rStyle w:val="eop"/>
          <w:rFonts w:ascii="Arial" w:hAnsi="Arial" w:eastAsia="Arial" w:cs="Arial"/>
          <w:sz w:val="22"/>
          <w:szCs w:val="22"/>
          <w:lang w:val="en-US"/>
        </w:rPr>
        <w:t> </w:t>
      </w:r>
    </w:p>
    <w:p w:rsidRPr="001C3AA9" w:rsidR="0002611D" w:rsidP="0243C180" w:rsidRDefault="0243C180" w14:paraId="3DBE108A" w14:textId="77777777">
      <w:pPr>
        <w:pStyle w:val="paragraph"/>
        <w:spacing w:before="0" w:beforeAutospacing="0" w:after="0" w:afterAutospacing="0"/>
        <w:jc w:val="both"/>
        <w:textAlignment w:val="baseline"/>
        <w:rPr>
          <w:rStyle w:val="eop"/>
          <w:rFonts w:ascii="Arial" w:hAnsi="Arial" w:eastAsia="Arial" w:cs="Arial"/>
          <w:sz w:val="22"/>
          <w:szCs w:val="22"/>
          <w:lang w:val="en-US"/>
        </w:rPr>
      </w:pPr>
      <w:r w:rsidRPr="0243C180">
        <w:rPr>
          <w:rStyle w:val="normaltextrun"/>
          <w:rFonts w:ascii="Arial" w:hAnsi="Arial" w:eastAsia="Arial" w:cs="Arial"/>
          <w:sz w:val="22"/>
          <w:szCs w:val="22"/>
          <w:lang w:val="en-US"/>
        </w:rPr>
        <w:t>The saltwater pond is a must-see as it is frequented by one of the archipelago’s largest populations of Galapagos flamingos as well as other shorebirds such as stilts, white-cheeked pintails and large-billed flycatchers. </w:t>
      </w:r>
      <w:r w:rsidRPr="0243C180">
        <w:rPr>
          <w:rStyle w:val="eop"/>
          <w:rFonts w:ascii="Arial" w:hAnsi="Arial" w:eastAsia="Arial" w:cs="Arial"/>
          <w:sz w:val="22"/>
          <w:szCs w:val="22"/>
          <w:lang w:val="en-US"/>
        </w:rPr>
        <w:t> </w:t>
      </w:r>
    </w:p>
    <w:p w:rsidRPr="001C3AA9" w:rsidR="0002611D" w:rsidP="0243C180" w:rsidRDefault="0002611D" w14:paraId="3F8D59D8" w14:textId="77777777">
      <w:pPr>
        <w:pStyle w:val="paragraph"/>
        <w:spacing w:before="0" w:beforeAutospacing="0" w:after="0" w:afterAutospacing="0"/>
        <w:jc w:val="both"/>
        <w:textAlignment w:val="baseline"/>
        <w:rPr>
          <w:rFonts w:ascii="Arial" w:hAnsi="Arial" w:eastAsia="Arial" w:cs="Arial"/>
          <w:sz w:val="18"/>
          <w:szCs w:val="18"/>
          <w:lang w:val="en-US"/>
        </w:rPr>
      </w:pPr>
    </w:p>
    <w:p w:rsidRPr="001C3AA9" w:rsidR="0002611D" w:rsidP="0243C180" w:rsidRDefault="0243C180" w14:paraId="2CBC99E6" w14:textId="3B5E6FA3">
      <w:pPr>
        <w:pStyle w:val="paragraph"/>
        <w:spacing w:before="0" w:beforeAutospacing="0" w:after="0" w:afterAutospacing="0"/>
        <w:jc w:val="both"/>
        <w:textAlignment w:val="baseline"/>
        <w:rPr>
          <w:rFonts w:ascii="Arial" w:hAnsi="Arial" w:eastAsia="Arial" w:cs="Arial"/>
          <w:sz w:val="18"/>
          <w:szCs w:val="18"/>
          <w:lang w:val="en-US"/>
        </w:rPr>
      </w:pPr>
      <w:r w:rsidRPr="0243C180">
        <w:rPr>
          <w:rStyle w:val="normaltextrun"/>
          <w:rFonts w:ascii="Arial" w:hAnsi="Arial" w:eastAsia="Arial" w:cs="Arial"/>
          <w:sz w:val="22"/>
          <w:szCs w:val="22"/>
          <w:lang w:val="en-US"/>
        </w:rPr>
        <w:t>Afterwards, guests will take a dinghy ride to Devil´s Crown, an underwater volcanic crater that is almost completely submerged – in fact, just a small portion of the rock formation can be seen from above, and it looks like a crown. Snorkelers will discover a vast underwater world full of coral reefs and a myriad of marine species. Birds are also part of this visitor point due to its location in open waters.  </w:t>
      </w:r>
    </w:p>
    <w:p w:rsidRPr="001C3AA9" w:rsidR="0002611D" w:rsidP="0243C180" w:rsidRDefault="0243C180" w14:paraId="5A68CBA5" w14:textId="77777777">
      <w:pPr>
        <w:pStyle w:val="paragraph"/>
        <w:spacing w:before="0" w:beforeAutospacing="0" w:after="0" w:afterAutospacing="0"/>
        <w:jc w:val="both"/>
        <w:textAlignment w:val="baseline"/>
        <w:rPr>
          <w:rFonts w:ascii="Arial" w:hAnsi="Arial" w:eastAsia="Arial" w:cs="Arial"/>
          <w:sz w:val="18"/>
          <w:szCs w:val="18"/>
          <w:lang w:val="en-US"/>
        </w:rPr>
      </w:pPr>
      <w:r w:rsidRPr="0243C180">
        <w:rPr>
          <w:rStyle w:val="eop"/>
          <w:rFonts w:ascii="Arial" w:hAnsi="Arial" w:eastAsia="Arial" w:cs="Arial"/>
          <w:sz w:val="22"/>
          <w:szCs w:val="22"/>
          <w:lang w:val="en-US"/>
        </w:rPr>
        <w:t> </w:t>
      </w:r>
    </w:p>
    <w:p w:rsidRPr="001C3AA9" w:rsidR="0002611D" w:rsidP="0243C180" w:rsidRDefault="0243C180" w14:paraId="01595089" w14:textId="711F7E3D">
      <w:pPr>
        <w:pStyle w:val="paragraph"/>
        <w:spacing w:before="0" w:beforeAutospacing="0" w:after="0" w:afterAutospacing="0"/>
        <w:textAlignment w:val="baseline"/>
        <w:rPr>
          <w:rFonts w:ascii="Arial" w:hAnsi="Arial" w:eastAsia="Arial" w:cs="Arial"/>
          <w:sz w:val="18"/>
          <w:szCs w:val="18"/>
          <w:lang w:val="en-US"/>
        </w:rPr>
      </w:pPr>
      <w:r w:rsidRPr="0243C180">
        <w:rPr>
          <w:rStyle w:val="normaltextrun"/>
          <w:rFonts w:ascii="Arial" w:hAnsi="Arial" w:eastAsia="Arial" w:cs="Arial"/>
          <w:b/>
          <w:bCs/>
          <w:sz w:val="22"/>
          <w:szCs w:val="22"/>
          <w:lang w:val="en-US"/>
        </w:rPr>
        <w:t xml:space="preserve">Activities and Excursions: </w:t>
      </w:r>
      <w:r w:rsidRPr="0243C180">
        <w:rPr>
          <w:rStyle w:val="normaltextrun"/>
          <w:rFonts w:ascii="Arial" w:hAnsi="Arial" w:eastAsia="Arial" w:cs="Arial"/>
          <w:sz w:val="22"/>
          <w:szCs w:val="22"/>
          <w:lang w:val="en-US"/>
        </w:rPr>
        <w:t>Walking, snorkeling, dinghy ride </w:t>
      </w:r>
      <w:r w:rsidRPr="00BD45AF" w:rsidR="0002611D">
        <w:rPr>
          <w:lang w:val="en-US"/>
        </w:rPr>
        <w:br/>
      </w:r>
      <w:r w:rsidRPr="0243C180">
        <w:rPr>
          <w:rStyle w:val="normaltextrun"/>
          <w:rFonts w:ascii="Arial" w:hAnsi="Arial" w:eastAsia="Arial" w:cs="Arial"/>
          <w:b/>
          <w:bCs/>
          <w:sz w:val="22"/>
          <w:szCs w:val="22"/>
          <w:lang w:val="en-US"/>
        </w:rPr>
        <w:t xml:space="preserve">Difficulty: </w:t>
      </w:r>
      <w:r w:rsidRPr="0243C180">
        <w:rPr>
          <w:rStyle w:val="normaltextrun"/>
          <w:rFonts w:ascii="Arial" w:hAnsi="Arial" w:eastAsia="Arial" w:cs="Arial"/>
          <w:sz w:val="22"/>
          <w:szCs w:val="22"/>
          <w:lang w:val="en-US"/>
        </w:rPr>
        <w:t>Moderate </w:t>
      </w:r>
    </w:p>
    <w:p w:rsidRPr="001C3AA9" w:rsidR="00131419" w:rsidP="0243C180" w:rsidRDefault="0243C180" w14:paraId="708ADADE" w14:textId="77777777">
      <w:pPr>
        <w:pStyle w:val="paragraph"/>
        <w:spacing w:before="0" w:beforeAutospacing="0" w:after="0" w:afterAutospacing="0"/>
        <w:textAlignment w:val="baseline"/>
        <w:rPr>
          <w:rFonts w:ascii="Arial" w:hAnsi="Arial" w:eastAsia="Arial" w:cs="Arial"/>
          <w:sz w:val="18"/>
          <w:szCs w:val="18"/>
          <w:lang w:val="en-US"/>
        </w:rPr>
      </w:pPr>
      <w:r w:rsidRPr="0243C180">
        <w:rPr>
          <w:rStyle w:val="eop"/>
          <w:rFonts w:ascii="Arial" w:hAnsi="Arial" w:eastAsia="Arial" w:cs="Arial"/>
          <w:sz w:val="22"/>
          <w:szCs w:val="22"/>
          <w:lang w:val="en-US"/>
        </w:rPr>
        <w:t> </w:t>
      </w:r>
    </w:p>
    <w:p w:rsidRPr="001C3AA9" w:rsidR="00256CC6" w:rsidP="0243C180" w:rsidRDefault="00256CC6" w14:paraId="78504F3F" w14:textId="77777777">
      <w:pPr>
        <w:rPr>
          <w:b/>
          <w:bCs/>
          <w:lang w:val="en-US"/>
        </w:rPr>
      </w:pPr>
    </w:p>
    <w:p w:rsidRPr="001C3AA9" w:rsidR="00256CC6" w:rsidP="0243C180" w:rsidRDefault="0243C180" w14:paraId="3BFD1B66" w14:textId="77777777">
      <w:pPr>
        <w:widowControl w:val="0"/>
        <w:jc w:val="both"/>
        <w:rPr>
          <w:b/>
          <w:bCs/>
          <w:lang w:val="en-US"/>
        </w:rPr>
      </w:pPr>
      <w:r w:rsidRPr="0243C180">
        <w:rPr>
          <w:b/>
          <w:bCs/>
          <w:lang w:val="en-US"/>
        </w:rPr>
        <w:t>PM: Post Office Bay / The Baroness’ Lookout</w:t>
      </w:r>
    </w:p>
    <w:p w:rsidRPr="001C3AA9" w:rsidR="002B6E1D" w:rsidP="0243C180" w:rsidRDefault="002B6E1D" w14:paraId="39A33BF0" w14:textId="77777777">
      <w:pPr>
        <w:widowControl w:val="0"/>
        <w:jc w:val="both"/>
        <w:rPr>
          <w:lang w:val="en-US"/>
        </w:rPr>
      </w:pPr>
    </w:p>
    <w:p w:rsidRPr="001C3AA9" w:rsidR="00256CC6" w:rsidP="0243C180" w:rsidRDefault="0243C180" w14:paraId="7810E71A" w14:textId="77777777">
      <w:pPr>
        <w:widowControl w:val="0"/>
        <w:jc w:val="both"/>
        <w:rPr>
          <w:lang w:val="en-US"/>
        </w:rPr>
      </w:pPr>
      <w:r w:rsidRPr="0243C180">
        <w:rPr>
          <w:lang w:val="en-US"/>
        </w:rPr>
        <w:t xml:space="preserve">Post Office Bay is a man-made site that offers an insight into a remarkable mailing tradition developed by British whalers in the 18th century, that visitors can still take part in today. The beach here provides for good snorkeling and kayaking and it is also possible to descend into and walk through a lava tube. </w:t>
      </w:r>
    </w:p>
    <w:p w:rsidRPr="001C3AA9" w:rsidR="00256CC6" w:rsidP="0243C180" w:rsidRDefault="0243C180" w14:paraId="3B7EC27D" w14:textId="6B5C71D4">
      <w:pPr>
        <w:widowControl w:val="0"/>
        <w:jc w:val="both"/>
        <w:rPr>
          <w:lang w:val="en-US"/>
        </w:rPr>
      </w:pPr>
      <w:r w:rsidRPr="0243C180">
        <w:rPr>
          <w:lang w:val="en-US"/>
        </w:rPr>
        <w:t xml:space="preserve">Next, take a dinghy ride to the Baroness’ Lookout, a volcanic rock formation named after an Australian baroness, who visited the island in the 1930’s and is believed to have mysteriously disappeared. </w:t>
      </w:r>
    </w:p>
    <w:p w:rsidRPr="001C3AA9" w:rsidR="00256CC6" w:rsidP="0243C180" w:rsidRDefault="0243C180" w14:paraId="08F7FA93" w14:textId="77777777">
      <w:pPr>
        <w:widowControl w:val="0"/>
        <w:jc w:val="both"/>
        <w:rPr>
          <w:lang w:val="en-US"/>
        </w:rPr>
      </w:pPr>
      <w:r w:rsidRPr="0243C180">
        <w:rPr>
          <w:lang w:val="en-US"/>
        </w:rPr>
        <w:t xml:space="preserve">A short trail leads to a brilliant vantage point with panoramic views of the surrounding </w:t>
      </w:r>
      <w:r w:rsidRPr="0243C180">
        <w:rPr>
          <w:lang w:val="en-US"/>
        </w:rPr>
        <w:lastRenderedPageBreak/>
        <w:t xml:space="preserve">mangroves and coastline. </w:t>
      </w:r>
    </w:p>
    <w:p w:rsidRPr="001C3AA9" w:rsidR="00256CC6" w:rsidP="0243C180" w:rsidRDefault="00256CC6" w14:paraId="2C547F9E" w14:textId="77777777">
      <w:pPr>
        <w:widowControl w:val="0"/>
        <w:jc w:val="both"/>
        <w:rPr>
          <w:b/>
          <w:bCs/>
          <w:lang w:val="en-US"/>
        </w:rPr>
      </w:pPr>
    </w:p>
    <w:p w:rsidRPr="001C3AA9" w:rsidR="00256CC6" w:rsidP="0243C180" w:rsidRDefault="0243C180" w14:paraId="40B09C4D" w14:textId="3C3C8ABD">
      <w:pPr>
        <w:rPr>
          <w:lang w:val="en-US"/>
        </w:rPr>
      </w:pPr>
      <w:r w:rsidRPr="0243C180">
        <w:rPr>
          <w:b/>
          <w:bCs/>
          <w:lang w:val="en-US"/>
        </w:rPr>
        <w:t xml:space="preserve">Activities and Excursions: </w:t>
      </w:r>
      <w:r w:rsidRPr="0243C180">
        <w:rPr>
          <w:lang w:val="en-US"/>
        </w:rPr>
        <w:t>Walk, snorkeling, dinghy ride, kayak</w:t>
      </w:r>
      <w:r w:rsidRPr="00BD45AF" w:rsidR="00256CC6">
        <w:rPr>
          <w:lang w:val="en-US"/>
        </w:rPr>
        <w:br/>
      </w:r>
      <w:r w:rsidRPr="0243C180">
        <w:rPr>
          <w:b/>
          <w:bCs/>
          <w:lang w:val="en-US"/>
        </w:rPr>
        <w:t xml:space="preserve">Difficulty: </w:t>
      </w:r>
      <w:r w:rsidRPr="0243C180">
        <w:rPr>
          <w:lang w:val="en-US"/>
        </w:rPr>
        <w:t>Easy</w:t>
      </w:r>
    </w:p>
    <w:p w:rsidRPr="001C3AA9" w:rsidR="00256CC6" w:rsidP="0243C180" w:rsidRDefault="00256CC6" w14:paraId="52690FE3" w14:textId="77777777">
      <w:pPr>
        <w:rPr>
          <w:lang w:val="en-US"/>
        </w:rPr>
      </w:pPr>
    </w:p>
    <w:p w:rsidRPr="001C3AA9" w:rsidR="00A83F47" w:rsidP="0243C180" w:rsidRDefault="0243C180" w14:paraId="31E0C441" w14:textId="326315B0">
      <w:pPr>
        <w:jc w:val="both"/>
        <w:rPr>
          <w:lang w:val="en-US"/>
        </w:rPr>
      </w:pPr>
      <w:proofErr w:type="gramStart"/>
      <w:r w:rsidRPr="0243C180">
        <w:rPr>
          <w:lang w:val="en-US"/>
        </w:rPr>
        <w:t>( B</w:t>
      </w:r>
      <w:proofErr w:type="gramEnd"/>
      <w:r w:rsidRPr="0243C180">
        <w:rPr>
          <w:lang w:val="en-US"/>
        </w:rPr>
        <w:t>, L, D)</w:t>
      </w:r>
    </w:p>
    <w:p w:rsidRPr="001C3AA9" w:rsidR="00256CC6" w:rsidP="0243C180" w:rsidRDefault="0243C180" w14:paraId="52515ADD" w14:textId="3969286B">
      <w:pPr>
        <w:pStyle w:val="Heading1"/>
        <w:rPr>
          <w:b/>
          <w:bCs/>
          <w:sz w:val="26"/>
          <w:szCs w:val="26"/>
          <w:lang w:val="en-US"/>
        </w:rPr>
      </w:pPr>
      <w:r w:rsidRPr="0243C180">
        <w:rPr>
          <w:b/>
          <w:bCs/>
          <w:sz w:val="26"/>
          <w:szCs w:val="26"/>
          <w:lang w:val="en-US"/>
        </w:rPr>
        <w:t>Tuesday</w:t>
      </w:r>
    </w:p>
    <w:p w:rsidRPr="001C3AA9" w:rsidR="00256CC6" w:rsidP="0243C180" w:rsidRDefault="0243C180" w14:paraId="1617BEE2" w14:textId="477A6DF5">
      <w:pPr>
        <w:widowControl w:val="0"/>
        <w:jc w:val="both"/>
        <w:rPr>
          <w:b/>
          <w:bCs/>
          <w:lang w:val="en-US"/>
        </w:rPr>
      </w:pPr>
      <w:r w:rsidRPr="0243C180">
        <w:rPr>
          <w:b/>
          <w:bCs/>
          <w:lang w:val="en-US"/>
        </w:rPr>
        <w:t>AM: Mosquera Islet</w:t>
      </w:r>
    </w:p>
    <w:p w:rsidRPr="001C3AA9" w:rsidR="002B6E1D" w:rsidP="0243C180" w:rsidRDefault="002B6E1D" w14:paraId="2F09D3E8" w14:textId="77777777">
      <w:pPr>
        <w:widowControl w:val="0"/>
        <w:jc w:val="both"/>
        <w:rPr>
          <w:b/>
          <w:bCs/>
          <w:lang w:val="en-US"/>
        </w:rPr>
      </w:pPr>
    </w:p>
    <w:p w:rsidRPr="001C3AA9" w:rsidR="00256CC6" w:rsidP="0243C180" w:rsidRDefault="0243C180" w14:paraId="28029B7A" w14:textId="77777777">
      <w:pPr>
        <w:widowControl w:val="0"/>
        <w:jc w:val="both"/>
        <w:rPr>
          <w:lang w:val="en-US"/>
        </w:rPr>
      </w:pPr>
      <w:r w:rsidRPr="0243C180">
        <w:rPr>
          <w:lang w:val="en-US"/>
        </w:rPr>
        <w:t xml:space="preserve">Mosquera islet is a small, flat, sandy islet located between </w:t>
      </w:r>
      <w:proofErr w:type="spellStart"/>
      <w:r w:rsidRPr="0243C180">
        <w:rPr>
          <w:lang w:val="en-US"/>
        </w:rPr>
        <w:t>Baltra</w:t>
      </w:r>
      <w:proofErr w:type="spellEnd"/>
      <w:r w:rsidRPr="0243C180">
        <w:rPr>
          <w:lang w:val="en-US"/>
        </w:rPr>
        <w:t xml:space="preserve"> and North Seymour islands. </w:t>
      </w:r>
    </w:p>
    <w:p w:rsidRPr="001C3AA9" w:rsidR="00256CC6" w:rsidP="0243C180" w:rsidRDefault="0243C180" w14:paraId="071353B7" w14:textId="77777777">
      <w:pPr>
        <w:widowControl w:val="0"/>
        <w:jc w:val="both"/>
        <w:rPr>
          <w:lang w:val="en-US"/>
        </w:rPr>
      </w:pPr>
      <w:r w:rsidRPr="0243C180">
        <w:rPr>
          <w:lang w:val="en-US"/>
        </w:rPr>
        <w:t xml:space="preserve">With no fixed trail, you are free to explore the beautiful surroundings on foot, where you will encounter a large population of sea lions, shorebirds and the striking Sally Lightfoot crabs that cling to the dark rocks.  </w:t>
      </w:r>
    </w:p>
    <w:p w:rsidRPr="001C3AA9" w:rsidR="00256CC6" w:rsidP="0243C180" w:rsidRDefault="0243C180" w14:paraId="0B7F5665" w14:textId="77777777">
      <w:pPr>
        <w:widowControl w:val="0"/>
        <w:jc w:val="both"/>
        <w:rPr>
          <w:lang w:val="en-US"/>
        </w:rPr>
      </w:pPr>
      <w:r w:rsidRPr="0243C180">
        <w:rPr>
          <w:lang w:val="en-US"/>
        </w:rPr>
        <w:t xml:space="preserve">The numerous coral reefs also make it a fantastic site for snorkeling and catching sight of a range of marine life including sharks, turtles and rays. </w:t>
      </w:r>
    </w:p>
    <w:p w:rsidRPr="001C3AA9" w:rsidR="00150DC7" w:rsidP="0243C180" w:rsidRDefault="00150DC7" w14:paraId="0A8E82DB" w14:textId="77777777">
      <w:pPr>
        <w:widowControl w:val="0"/>
        <w:jc w:val="both"/>
        <w:rPr>
          <w:lang w:val="en-US"/>
        </w:rPr>
      </w:pPr>
    </w:p>
    <w:p w:rsidRPr="001C3AA9" w:rsidR="00150DC7" w:rsidP="0243C180" w:rsidRDefault="0243C180" w14:paraId="3902DBA7" w14:textId="2A2F7B5B">
      <w:pPr>
        <w:rPr>
          <w:b/>
          <w:bCs/>
          <w:lang w:val="en-US"/>
        </w:rPr>
      </w:pPr>
      <w:r w:rsidRPr="0243C180">
        <w:rPr>
          <w:b/>
          <w:bCs/>
          <w:lang w:val="en-US"/>
        </w:rPr>
        <w:t xml:space="preserve">Activities and Excursions: </w:t>
      </w:r>
      <w:r w:rsidRPr="0243C180">
        <w:rPr>
          <w:lang w:val="en-US"/>
        </w:rPr>
        <w:t>Walking, snorkeling</w:t>
      </w:r>
      <w:r w:rsidRPr="00BD45AF" w:rsidR="00150DC7">
        <w:rPr>
          <w:lang w:val="en-US"/>
        </w:rPr>
        <w:br/>
      </w:r>
      <w:r w:rsidRPr="0243C180">
        <w:rPr>
          <w:b/>
          <w:bCs/>
          <w:lang w:val="en-US"/>
        </w:rPr>
        <w:t xml:space="preserve">Difficulty: </w:t>
      </w:r>
      <w:r w:rsidRPr="0243C180">
        <w:rPr>
          <w:lang w:val="en-US"/>
        </w:rPr>
        <w:t>Moderate</w:t>
      </w:r>
    </w:p>
    <w:p w:rsidRPr="001C3AA9" w:rsidR="00256CC6" w:rsidP="0243C180" w:rsidRDefault="00256CC6" w14:paraId="2F221C09" w14:textId="77777777">
      <w:pPr>
        <w:widowControl w:val="0"/>
        <w:jc w:val="both"/>
        <w:rPr>
          <w:lang w:val="en-US"/>
        </w:rPr>
      </w:pPr>
    </w:p>
    <w:p w:rsidRPr="001C3AA9" w:rsidR="002B6E1D" w:rsidP="0243C180" w:rsidRDefault="0243C180" w14:paraId="3ED93D1A" w14:textId="3DC7959F">
      <w:pPr>
        <w:widowControl w:val="0"/>
        <w:jc w:val="both"/>
        <w:rPr>
          <w:b/>
          <w:bCs/>
          <w:lang w:val="en-US"/>
        </w:rPr>
      </w:pPr>
      <w:proofErr w:type="spellStart"/>
      <w:r w:rsidRPr="0243C180">
        <w:rPr>
          <w:b/>
          <w:bCs/>
          <w:lang w:val="en-US"/>
        </w:rPr>
        <w:t>Baltra</w:t>
      </w:r>
      <w:proofErr w:type="spellEnd"/>
      <w:r w:rsidRPr="0243C180">
        <w:rPr>
          <w:b/>
          <w:bCs/>
          <w:lang w:val="en-US"/>
        </w:rPr>
        <w:t xml:space="preserve"> Airport</w:t>
      </w:r>
    </w:p>
    <w:p w:rsidRPr="001C3AA9" w:rsidR="0042336E" w:rsidP="0243C180" w:rsidRDefault="0243C180" w14:paraId="1E709028" w14:textId="77777777">
      <w:pPr>
        <w:widowControl w:val="0"/>
        <w:jc w:val="both"/>
        <w:rPr>
          <w:lang w:val="en-US"/>
        </w:rPr>
      </w:pPr>
      <w:r w:rsidRPr="0243C180">
        <w:rPr>
          <w:lang w:val="en-US"/>
        </w:rPr>
        <w:t>Transfer from the yacht to the airport.</w:t>
      </w:r>
    </w:p>
    <w:p w:rsidRPr="001C3AA9" w:rsidR="00A83F47" w:rsidP="0243C180" w:rsidRDefault="00A83F47" w14:paraId="7C64F75F" w14:textId="77777777">
      <w:pPr>
        <w:widowControl w:val="0"/>
        <w:jc w:val="both"/>
        <w:rPr>
          <w:lang w:val="en-US"/>
        </w:rPr>
      </w:pPr>
    </w:p>
    <w:p w:rsidRPr="001C3AA9" w:rsidR="00A83F47" w:rsidP="4ECB6E67" w:rsidRDefault="0243C180" w14:paraId="7EC0EBC6" w14:textId="77777777">
      <w:pPr>
        <w:jc w:val="both"/>
        <w:rPr>
          <w:lang w:val="es-EC"/>
        </w:rPr>
      </w:pPr>
      <w:r w:rsidRPr="4ECB6E67" w:rsidR="4ECB6E67">
        <w:rPr>
          <w:lang w:val="es-EC"/>
        </w:rPr>
        <w:t xml:space="preserve">(B, -, </w:t>
      </w:r>
      <w:r w:rsidRPr="4ECB6E67" w:rsidR="4ECB6E67">
        <w:rPr>
          <w:lang w:val="es-EC"/>
        </w:rPr>
        <w:t>- )</w:t>
      </w:r>
    </w:p>
    <w:p w:rsidRPr="001C3AA9" w:rsidR="00A83F47" w:rsidP="0243C180" w:rsidRDefault="00A83F47" w14:paraId="4A220B0F" w14:textId="77777777">
      <w:pPr>
        <w:rPr>
          <w:lang w:val="en-US"/>
        </w:rPr>
      </w:pPr>
    </w:p>
    <w:p w:rsidRPr="001C3AA9" w:rsidR="00A83F47" w:rsidP="0243C180" w:rsidRDefault="00A83F47" w14:paraId="170F094E" w14:textId="77777777">
      <w:pPr>
        <w:rPr>
          <w:lang w:val="en-US"/>
        </w:rPr>
      </w:pPr>
    </w:p>
    <w:p w:rsidRPr="001C3AA9" w:rsidR="00A83F47" w:rsidP="0243C180" w:rsidRDefault="0243C180" w14:paraId="36E4BA6C" w14:textId="77777777">
      <w:pPr>
        <w:rPr>
          <w:lang w:val="en-US"/>
        </w:rPr>
      </w:pPr>
      <w:r w:rsidRPr="0243C180">
        <w:rPr>
          <w:lang w:val="en-US"/>
        </w:rPr>
        <w:t>***End of cruise***</w:t>
      </w:r>
    </w:p>
    <w:p w:rsidRPr="001C3AA9" w:rsidR="00A83F47" w:rsidP="0243C180" w:rsidRDefault="00A83F47" w14:paraId="7FD086D7" w14:textId="77777777">
      <w:pPr>
        <w:rPr>
          <w:lang w:val="en-US"/>
        </w:rPr>
      </w:pPr>
    </w:p>
    <w:p w:rsidR="3F4516EE" w:rsidP="0243C180" w:rsidRDefault="0243C180" w14:paraId="33970867" w14:textId="45DE9590">
      <w:pPr>
        <w:rPr>
          <w:lang w:val="en-US"/>
        </w:rPr>
      </w:pPr>
      <w:r w:rsidRPr="0243C180">
        <w:rPr>
          <w:lang w:val="en-US"/>
        </w:rPr>
        <w:t>* Itineraries are subject to change without prior notice due to weather conditions, National Park regulations, emergencies on board or any unforeseen situation.</w:t>
      </w:r>
    </w:p>
    <w:sectPr w:rsidR="3F4516EE">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1980" w:rsidP="00595F1E" w:rsidRDefault="00A31980" w14:paraId="5F401B2F" w14:textId="77777777">
      <w:pPr>
        <w:spacing w:line="240" w:lineRule="auto"/>
      </w:pPr>
      <w:r>
        <w:separator/>
      </w:r>
    </w:p>
  </w:endnote>
  <w:endnote w:type="continuationSeparator" w:id="0">
    <w:p w:rsidR="00A31980" w:rsidP="00595F1E" w:rsidRDefault="00A31980" w14:paraId="287A3EB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5F1E" w:rsidP="00595F1E" w:rsidRDefault="00595F1E" w14:paraId="242D2AA9" w14:textId="51495A57">
    <w:pPr>
      <w:pStyle w:val="Footer"/>
      <w:jc w:val="center"/>
    </w:pPr>
  </w:p>
  <w:p w:rsidR="00595F1E" w:rsidRDefault="00595F1E" w14:paraId="73CA64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1980" w:rsidP="00595F1E" w:rsidRDefault="00A31980" w14:paraId="77D21F8C" w14:textId="77777777">
      <w:pPr>
        <w:spacing w:line="240" w:lineRule="auto"/>
      </w:pPr>
      <w:r>
        <w:separator/>
      </w:r>
    </w:p>
  </w:footnote>
  <w:footnote w:type="continuationSeparator" w:id="0">
    <w:p w:rsidR="00A31980" w:rsidP="00595F1E" w:rsidRDefault="00A31980" w14:paraId="5561B62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5F1E" w:rsidP="00D42592" w:rsidRDefault="00D42592" w14:paraId="35C1D251" w14:textId="13C44D21">
    <w:pPr>
      <w:pStyle w:val="Footer"/>
      <w:jc w:val="center"/>
    </w:pPr>
    <w:r>
      <w:rPr>
        <w:noProof/>
      </w:rPr>
      <w:drawing>
        <wp:inline distT="0" distB="0" distL="0" distR="0" wp14:anchorId="1DC91CE9" wp14:editId="5A71EE37">
          <wp:extent cx="1722638" cy="683813"/>
          <wp:effectExtent l="0" t="0" r="5080" b="2540"/>
          <wp:docPr id="1" name="Imagen 1" descr="../../../../../Desktop/Logo-Elite.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Elite.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818" cy="708099"/>
                  </a:xfrm>
                  <a:prstGeom prst="rect">
                    <a:avLst/>
                  </a:prstGeom>
                  <a:noFill/>
                  <a:ln>
                    <a:noFill/>
                  </a:ln>
                </pic:spPr>
              </pic:pic>
            </a:graphicData>
          </a:graphic>
        </wp:inline>
      </w:drawing>
    </w:r>
  </w:p>
  <w:p w:rsidR="00D42592" w:rsidP="00D42592" w:rsidRDefault="00D42592" w14:paraId="1357278D" w14:textId="77777777">
    <w:pPr>
      <w:pStyle w:val="Footer"/>
      <w:jc w:val="center"/>
    </w:pPr>
  </w:p>
  <w:p w:rsidR="00D42592" w:rsidP="00D42592" w:rsidRDefault="00D42592" w14:paraId="11951774" w14:textId="77777777">
    <w:pPr>
      <w:pStyle w:val="Foot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7"/>
    <w:rsid w:val="00022B0B"/>
    <w:rsid w:val="0002611D"/>
    <w:rsid w:val="00073B37"/>
    <w:rsid w:val="000951BA"/>
    <w:rsid w:val="000B0CB5"/>
    <w:rsid w:val="000E1DC0"/>
    <w:rsid w:val="00113CBD"/>
    <w:rsid w:val="00131419"/>
    <w:rsid w:val="0013225C"/>
    <w:rsid w:val="00150DC7"/>
    <w:rsid w:val="00175642"/>
    <w:rsid w:val="001C3AA9"/>
    <w:rsid w:val="001D7A3F"/>
    <w:rsid w:val="001E2C4D"/>
    <w:rsid w:val="00200CC7"/>
    <w:rsid w:val="00205923"/>
    <w:rsid w:val="00207A6D"/>
    <w:rsid w:val="00226946"/>
    <w:rsid w:val="002458F2"/>
    <w:rsid w:val="00256CC6"/>
    <w:rsid w:val="00257843"/>
    <w:rsid w:val="00273AF1"/>
    <w:rsid w:val="00282AED"/>
    <w:rsid w:val="00285318"/>
    <w:rsid w:val="002B5DDB"/>
    <w:rsid w:val="002B6E1D"/>
    <w:rsid w:val="002D3689"/>
    <w:rsid w:val="002E4117"/>
    <w:rsid w:val="002F5C65"/>
    <w:rsid w:val="00302392"/>
    <w:rsid w:val="00342B09"/>
    <w:rsid w:val="0035578B"/>
    <w:rsid w:val="00396674"/>
    <w:rsid w:val="003E65B2"/>
    <w:rsid w:val="0042336E"/>
    <w:rsid w:val="00441510"/>
    <w:rsid w:val="0046763A"/>
    <w:rsid w:val="0047698F"/>
    <w:rsid w:val="004A7BE2"/>
    <w:rsid w:val="004B7A7A"/>
    <w:rsid w:val="004F2FE4"/>
    <w:rsid w:val="00595F1E"/>
    <w:rsid w:val="005A6A54"/>
    <w:rsid w:val="006101BF"/>
    <w:rsid w:val="00624E53"/>
    <w:rsid w:val="00687B9D"/>
    <w:rsid w:val="006C55CA"/>
    <w:rsid w:val="00730A21"/>
    <w:rsid w:val="00733C0A"/>
    <w:rsid w:val="007737D8"/>
    <w:rsid w:val="00781B6D"/>
    <w:rsid w:val="007911AD"/>
    <w:rsid w:val="007E1DD7"/>
    <w:rsid w:val="008409F9"/>
    <w:rsid w:val="00840B1E"/>
    <w:rsid w:val="00852B1E"/>
    <w:rsid w:val="00871043"/>
    <w:rsid w:val="008E1763"/>
    <w:rsid w:val="009218C7"/>
    <w:rsid w:val="009535D0"/>
    <w:rsid w:val="0096778B"/>
    <w:rsid w:val="00993815"/>
    <w:rsid w:val="00A31980"/>
    <w:rsid w:val="00A476B4"/>
    <w:rsid w:val="00A83F47"/>
    <w:rsid w:val="00A92B84"/>
    <w:rsid w:val="00AB297B"/>
    <w:rsid w:val="00B141C0"/>
    <w:rsid w:val="00B60A80"/>
    <w:rsid w:val="00B82313"/>
    <w:rsid w:val="00B96F4A"/>
    <w:rsid w:val="00BC17B9"/>
    <w:rsid w:val="00BD45AF"/>
    <w:rsid w:val="00C05786"/>
    <w:rsid w:val="00C30822"/>
    <w:rsid w:val="00C318E2"/>
    <w:rsid w:val="00C40F0F"/>
    <w:rsid w:val="00CE060A"/>
    <w:rsid w:val="00D42592"/>
    <w:rsid w:val="00D778E8"/>
    <w:rsid w:val="00DE6428"/>
    <w:rsid w:val="00E2256A"/>
    <w:rsid w:val="00E45287"/>
    <w:rsid w:val="00E522FE"/>
    <w:rsid w:val="00E533BB"/>
    <w:rsid w:val="00E5635A"/>
    <w:rsid w:val="00E87888"/>
    <w:rsid w:val="00E90199"/>
    <w:rsid w:val="00EB31C0"/>
    <w:rsid w:val="00EF22FF"/>
    <w:rsid w:val="00EF58DD"/>
    <w:rsid w:val="00F10CAB"/>
    <w:rsid w:val="00F35CC4"/>
    <w:rsid w:val="00F40053"/>
    <w:rsid w:val="00F87DAD"/>
    <w:rsid w:val="00FD4DFF"/>
    <w:rsid w:val="0243C180"/>
    <w:rsid w:val="09154C9C"/>
    <w:rsid w:val="1FD057F8"/>
    <w:rsid w:val="28A62634"/>
    <w:rsid w:val="3F4516EE"/>
    <w:rsid w:val="4ECB6E67"/>
    <w:rsid w:val="5A895AA6"/>
    <w:rsid w:val="5E375C4A"/>
    <w:rsid w:val="718C21C6"/>
    <w:rsid w:val="75CB4FD1"/>
    <w:rsid w:val="7721D7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D618"/>
  <w15:docId w15:val="{0844102C-0E6C-4B7B-8AE6-E1315023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s-EC" w:eastAsia="es-EC"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NormalTable0"/>
    <w:tblPr>
      <w:tblStyleRowBandSize w:val="1"/>
      <w:tblStyleColBandSize w:val="1"/>
      <w:tblCellMar>
        <w:top w:w="100" w:type="dxa"/>
        <w:left w:w="100" w:type="dxa"/>
        <w:bottom w:w="100" w:type="dxa"/>
        <w:right w:w="100" w:type="dxa"/>
      </w:tblCellMar>
    </w:tblPr>
  </w:style>
  <w:style w:type="table" w:styleId="a0" w:customStyle="1">
    <w:basedOn w:val="NormalTable0"/>
    <w:tblPr>
      <w:tblStyleRowBandSize w:val="1"/>
      <w:tblStyleColBandSize w:val="1"/>
      <w:tblCellMar>
        <w:top w:w="100" w:type="dxa"/>
        <w:left w:w="100" w:type="dxa"/>
        <w:bottom w:w="100" w:type="dxa"/>
        <w:right w:w="100" w:type="dxa"/>
      </w:tblCellMar>
    </w:tblPr>
  </w:style>
  <w:style w:type="table" w:styleId="a1" w:customStyle="1">
    <w:basedOn w:val="NormalTable0"/>
    <w:tblPr>
      <w:tblStyleRowBandSize w:val="1"/>
      <w:tblStyleColBandSize w:val="1"/>
      <w:tblCellMar>
        <w:top w:w="100" w:type="dxa"/>
        <w:left w:w="100" w:type="dxa"/>
        <w:bottom w:w="100" w:type="dxa"/>
        <w:right w:w="100" w:type="dxa"/>
      </w:tblCellMar>
    </w:tblPr>
  </w:style>
  <w:style w:type="table" w:styleId="a2" w:customStyle="1">
    <w:basedOn w:val="NormalTable0"/>
    <w:tblPr>
      <w:tblStyleRowBandSize w:val="1"/>
      <w:tblStyleColBandSize w:val="1"/>
      <w:tblCellMar>
        <w:top w:w="100" w:type="dxa"/>
        <w:left w:w="100" w:type="dxa"/>
        <w:bottom w:w="100" w:type="dxa"/>
        <w:right w:w="100" w:type="dxa"/>
      </w:tblCellMar>
    </w:tblPr>
  </w:style>
  <w:style w:type="table" w:styleId="a3" w:customStyle="1">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5F1E"/>
    <w:pPr>
      <w:tabs>
        <w:tab w:val="center" w:pos="4419"/>
        <w:tab w:val="right" w:pos="8838"/>
      </w:tabs>
      <w:spacing w:line="240" w:lineRule="auto"/>
    </w:pPr>
  </w:style>
  <w:style w:type="character" w:styleId="HeaderChar" w:customStyle="1">
    <w:name w:val="Header Char"/>
    <w:basedOn w:val="DefaultParagraphFont"/>
    <w:link w:val="Header"/>
    <w:uiPriority w:val="99"/>
    <w:rsid w:val="00595F1E"/>
  </w:style>
  <w:style w:type="paragraph" w:styleId="Footer">
    <w:name w:val="footer"/>
    <w:basedOn w:val="Normal"/>
    <w:link w:val="FooterChar"/>
    <w:uiPriority w:val="99"/>
    <w:unhideWhenUsed/>
    <w:rsid w:val="00595F1E"/>
    <w:pPr>
      <w:tabs>
        <w:tab w:val="center" w:pos="4419"/>
        <w:tab w:val="right" w:pos="8838"/>
      </w:tabs>
      <w:spacing w:line="240" w:lineRule="auto"/>
    </w:pPr>
  </w:style>
  <w:style w:type="character" w:styleId="FooterChar" w:customStyle="1">
    <w:name w:val="Footer Char"/>
    <w:basedOn w:val="DefaultParagraphFont"/>
    <w:link w:val="Footer"/>
    <w:uiPriority w:val="99"/>
    <w:rsid w:val="00595F1E"/>
  </w:style>
  <w:style w:type="paragraph" w:styleId="NoSpacing">
    <w:name w:val="No Spacing"/>
    <w:uiPriority w:val="1"/>
    <w:qFormat/>
    <w:rsid w:val="00733C0A"/>
    <w:pPr>
      <w:spacing w:line="240" w:lineRule="auto"/>
    </w:pPr>
  </w:style>
  <w:style w:type="paragraph" w:styleId="paragraph" w:customStyle="1">
    <w:name w:val="paragraph"/>
    <w:basedOn w:val="Normal"/>
    <w:rsid w:val="00131419"/>
    <w:pPr>
      <w:spacing w:before="100" w:beforeAutospacing="1" w:after="100" w:afterAutospacing="1" w:line="240" w:lineRule="auto"/>
      <w:contextualSpacing w:val="0"/>
    </w:pPr>
    <w:rPr>
      <w:rFonts w:ascii="Times New Roman" w:hAnsi="Times New Roman" w:eastAsia="Times New Roman" w:cs="Times New Roman"/>
      <w:sz w:val="24"/>
      <w:szCs w:val="24"/>
    </w:rPr>
  </w:style>
  <w:style w:type="character" w:styleId="normaltextrun" w:customStyle="1">
    <w:name w:val="normaltextrun"/>
    <w:basedOn w:val="DefaultParagraphFont"/>
    <w:rsid w:val="00131419"/>
  </w:style>
  <w:style w:type="character" w:styleId="eop" w:customStyle="1">
    <w:name w:val="eop"/>
    <w:basedOn w:val="DefaultParagraphFont"/>
    <w:rsid w:val="00131419"/>
  </w:style>
  <w:style w:type="character" w:styleId="spellingerror" w:customStyle="1">
    <w:name w:val="spellingerror"/>
    <w:basedOn w:val="DefaultParagraphFont"/>
    <w:rsid w:val="00131419"/>
  </w:style>
  <w:style w:type="character" w:styleId="scxw157157062" w:customStyle="1">
    <w:name w:val="scxw157157062"/>
    <w:basedOn w:val="DefaultParagraphFont"/>
    <w:rsid w:val="0013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media/image3.jpg" Id="rId2069668307" /><Relationship Type="http://schemas.openxmlformats.org/officeDocument/2006/relationships/image" Target="/media/image4.jpg" Id="rId91247731"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78B8-884F-4CA5-94E2-3C895A08CC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Wash</dc:creator>
  <lastModifiedBy>Golden Experiences &amp; Travel S.A.</lastModifiedBy>
  <revision>22</revision>
  <dcterms:created xsi:type="dcterms:W3CDTF">2023-03-21T16:01:00.0000000Z</dcterms:created>
  <dcterms:modified xsi:type="dcterms:W3CDTF">2026-04-02T20:32:53.4340275Z</dcterms:modified>
</coreProperties>
</file>