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before="80" w:line="276"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Trade Partners</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before="10" w:line="36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3">
      <w:pPr>
        <w:spacing w:before="93" w:line="360" w:lineRule="auto"/>
        <w:ind w:left="154" w:right="759" w:firstLine="0"/>
        <w:jc w:val="both"/>
        <w:rPr>
          <w:rFonts w:ascii="Arial" w:cs="Arial" w:eastAsia="Arial" w:hAnsi="Arial"/>
          <w:b w:val="1"/>
          <w:bCs w:val="1"/>
          <w:i w:val="1"/>
          <w:iCs w:val="1"/>
          <w:color w:val="212121"/>
          <w:sz w:val="18"/>
          <w:szCs w:val="18"/>
        </w:rPr>
      </w:pPr>
      <w:r w:rsidDel="00000000" w:rsidR="00000000" w:rsidRPr="00000000">
        <w:rPr>
          <w:rFonts w:ascii="Arial" w:cs="Arial" w:eastAsia="Arial" w:hAnsi="Arial"/>
          <w:b w:val="1"/>
          <w:bCs w:val="1"/>
          <w:i w:val="1"/>
          <w:iCs w:val="1"/>
          <w:color w:val="212121"/>
          <w:sz w:val="18"/>
          <w:szCs w:val="18"/>
          <w:rtl w:val="0"/>
        </w:rPr>
        <w:t xml:space="preserve">Makakatana Bay Lodge reserves the right to amend and update these terms and conditions with immediate effect, without notice. These terms and conditions supersede any previous terms and conditions.</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before="1" w:line="360" w:lineRule="auto"/>
        <w:jc w:val="both"/>
        <w:rPr>
          <w:rFonts w:ascii="Arial" w:cs="Arial" w:eastAsia="Arial" w:hAnsi="Arial"/>
          <w:b w:val="1"/>
          <w:bCs w:val="1"/>
          <w:i w:val="1"/>
          <w:iCs w:val="1"/>
          <w:color w:val="000000"/>
          <w:sz w:val="16"/>
          <w:szCs w:val="16"/>
        </w:rPr>
      </w:pPr>
      <w:r w:rsidDel="00000000" w:rsidR="00000000" w:rsidRPr="00000000">
        <w:rPr>
          <w:rtl w:val="0"/>
        </w:rPr>
      </w:r>
    </w:p>
    <w:p w:rsidR="00000000" w:rsidDel="00000000" w:rsidP="00000000" w:rsidRDefault="00000000" w:rsidRPr="00000000" w14:paraId="00000005">
      <w:pPr>
        <w:pStyle w:val="Heading2"/>
        <w:spacing w:line="360" w:lineRule="auto"/>
        <w:ind w:firstLine="154"/>
        <w:jc w:val="both"/>
        <w:rPr>
          <w:sz w:val="20"/>
          <w:szCs w:val="20"/>
          <w:u w:val="none"/>
        </w:rPr>
      </w:pPr>
      <w:r w:rsidDel="00000000" w:rsidR="00000000" w:rsidRPr="00000000">
        <w:rPr>
          <w:color w:val="212121"/>
          <w:sz w:val="20"/>
          <w:szCs w:val="20"/>
          <w:u w:val="none"/>
          <w:rtl w:val="0"/>
        </w:rPr>
        <w:t xml:space="preserve">BOOKING AND PAYMENT PROCESS</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before="13" w:line="360" w:lineRule="auto"/>
        <w:ind w:left="154" w:firstLine="0"/>
        <w:jc w:val="both"/>
        <w:rPr>
          <w:rFonts w:ascii="Arial" w:cs="Arial" w:eastAsia="Arial" w:hAnsi="Arial"/>
          <w:color w:val="212121"/>
          <w:sz w:val="18"/>
          <w:szCs w:val="18"/>
        </w:rPr>
      </w:pPr>
      <w:r w:rsidDel="00000000" w:rsidR="00000000" w:rsidRPr="00000000">
        <w:rPr>
          <w:rFonts w:ascii="Arial" w:cs="Arial" w:eastAsia="Arial" w:hAnsi="Arial"/>
          <w:color w:val="212121"/>
          <w:sz w:val="18"/>
          <w:szCs w:val="18"/>
          <w:rtl w:val="0"/>
        </w:rPr>
        <w:t xml:space="preserve">Your booking must be received in writing via e-mail.</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before="13" w:line="360" w:lineRule="auto"/>
        <w:ind w:left="154" w:firstLine="0"/>
        <w:jc w:val="both"/>
        <w:rPr>
          <w:rFonts w:ascii="Arial" w:cs="Arial" w:eastAsia="Arial" w:hAnsi="Arial"/>
          <w:color w:val="212121"/>
          <w:sz w:val="18"/>
          <w:szCs w:val="18"/>
        </w:rPr>
      </w:pPr>
      <w:r w:rsidDel="00000000" w:rsidR="00000000" w:rsidRPr="00000000">
        <w:rPr>
          <w:rFonts w:ascii="Arial" w:cs="Arial" w:eastAsia="Arial" w:hAnsi="Arial"/>
          <w:color w:val="212121"/>
          <w:sz w:val="18"/>
          <w:szCs w:val="18"/>
          <w:rtl w:val="0"/>
        </w:rPr>
        <w:t xml:space="preserve">Our booking team will send you a written confirmation. </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before="13" w:line="360" w:lineRule="auto"/>
        <w:ind w:left="154" w:firstLine="0"/>
        <w:jc w:val="both"/>
        <w:rPr>
          <w:rFonts w:ascii="Arial" w:cs="Arial" w:eastAsia="Arial" w:hAnsi="Arial"/>
          <w:color w:val="212121"/>
          <w:sz w:val="18"/>
          <w:szCs w:val="18"/>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before="13" w:line="360" w:lineRule="auto"/>
        <w:ind w:left="154" w:firstLine="0"/>
        <w:jc w:val="both"/>
        <w:rPr>
          <w:rFonts w:ascii="Arial" w:cs="Arial" w:eastAsia="Arial" w:hAnsi="Arial"/>
          <w:b w:val="1"/>
          <w:bCs w:val="1"/>
          <w:color w:val="212121"/>
          <w:sz w:val="18"/>
          <w:szCs w:val="18"/>
        </w:rPr>
      </w:pPr>
      <w:r w:rsidDel="00000000" w:rsidR="00000000" w:rsidRPr="00000000">
        <w:rPr>
          <w:rFonts w:ascii="Arial" w:cs="Arial" w:eastAsia="Arial" w:hAnsi="Arial"/>
          <w:b w:val="1"/>
          <w:bCs w:val="1"/>
          <w:color w:val="212121"/>
          <w:sz w:val="18"/>
          <w:szCs w:val="18"/>
          <w:rtl w:val="0"/>
        </w:rPr>
        <w:t xml:space="preserve">FIT &amp; Groups (3 or more rooms)</w:t>
      </w:r>
    </w:p>
    <w:tbl>
      <w:tblPr>
        <w:tblStyle w:val="Table1"/>
        <w:tblW w:w="9759.0" w:type="dxa"/>
        <w:jc w:val="left"/>
        <w:tblInd w:w="15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094"/>
        <w:gridCol w:w="5665"/>
        <w:tblGridChange w:id="0">
          <w:tblGrid>
            <w:gridCol w:w="4094"/>
            <w:gridCol w:w="5665"/>
          </w:tblGrid>
        </w:tblGridChange>
      </w:tblGrid>
      <w:tr>
        <w:trPr>
          <w:cantSplit w:val="0"/>
          <w:tblHeader w:val="0"/>
        </w:trPr>
        <w:tc>
          <w:tcPr/>
          <w:p w:rsidR="00000000" w:rsidDel="00000000" w:rsidP="00000000" w:rsidRDefault="00000000" w:rsidRPr="00000000" w14:paraId="0000000A">
            <w:pPr>
              <w:spacing w:before="13" w:line="360" w:lineRule="auto"/>
              <w:jc w:val="both"/>
              <w:rPr>
                <w:rFonts w:ascii="Arial" w:cs="Arial" w:eastAsia="Arial" w:hAnsi="Arial"/>
                <w:b w:val="1"/>
                <w:bCs w:val="1"/>
                <w:color w:val="212121"/>
                <w:sz w:val="18"/>
                <w:szCs w:val="18"/>
              </w:rPr>
            </w:pPr>
            <w:r w:rsidDel="00000000" w:rsidR="00000000" w:rsidRPr="00000000">
              <w:rPr>
                <w:rFonts w:ascii="Arial" w:cs="Arial" w:eastAsia="Arial" w:hAnsi="Arial"/>
                <w:b w:val="1"/>
                <w:bCs w:val="1"/>
                <w:color w:val="212121"/>
                <w:sz w:val="18"/>
                <w:szCs w:val="18"/>
                <w:rtl w:val="0"/>
              </w:rPr>
              <w:t xml:space="preserve">Booking Confirmation</w:t>
            </w:r>
          </w:p>
        </w:tc>
        <w:tc>
          <w:tcPr/>
          <w:p w:rsidR="00000000" w:rsidDel="00000000" w:rsidP="00000000" w:rsidRDefault="00000000" w:rsidRPr="00000000" w14:paraId="0000000B">
            <w:pPr>
              <w:spacing w:before="13" w:line="360" w:lineRule="auto"/>
              <w:jc w:val="both"/>
              <w:rPr>
                <w:rFonts w:ascii="Arial" w:cs="Arial" w:eastAsia="Arial" w:hAnsi="Arial"/>
                <w:color w:val="212121"/>
                <w:sz w:val="18"/>
                <w:szCs w:val="18"/>
              </w:rPr>
            </w:pPr>
            <w:r w:rsidDel="00000000" w:rsidR="00000000" w:rsidRPr="00000000">
              <w:rPr>
                <w:rFonts w:ascii="Arial" w:cs="Arial" w:eastAsia="Arial" w:hAnsi="Arial"/>
                <w:color w:val="212121"/>
                <w:sz w:val="18"/>
                <w:szCs w:val="18"/>
                <w:rtl w:val="0"/>
              </w:rPr>
              <w:t xml:space="preserve">Written instruction confirms</w:t>
            </w:r>
          </w:p>
        </w:tc>
      </w:tr>
      <w:tr>
        <w:trPr>
          <w:cantSplit w:val="0"/>
          <w:tblHeader w:val="0"/>
        </w:trPr>
        <w:tc>
          <w:tcPr/>
          <w:p w:rsidR="00000000" w:rsidDel="00000000" w:rsidP="00000000" w:rsidRDefault="00000000" w:rsidRPr="00000000" w14:paraId="0000000C">
            <w:pPr>
              <w:spacing w:before="13" w:line="360" w:lineRule="auto"/>
              <w:jc w:val="both"/>
              <w:rPr>
                <w:rFonts w:ascii="Arial" w:cs="Arial" w:eastAsia="Arial" w:hAnsi="Arial"/>
                <w:b w:val="1"/>
                <w:bCs w:val="1"/>
                <w:color w:val="212121"/>
                <w:sz w:val="18"/>
                <w:szCs w:val="18"/>
              </w:rPr>
            </w:pPr>
            <w:r w:rsidDel="00000000" w:rsidR="00000000" w:rsidRPr="00000000">
              <w:rPr>
                <w:rFonts w:ascii="Arial" w:cs="Arial" w:eastAsia="Arial" w:hAnsi="Arial"/>
                <w:b w:val="1"/>
                <w:bCs w:val="1"/>
                <w:color w:val="212121"/>
                <w:sz w:val="18"/>
                <w:szCs w:val="18"/>
                <w:rtl w:val="0"/>
              </w:rPr>
              <w:t xml:space="preserve">Deposit</w:t>
            </w:r>
          </w:p>
        </w:tc>
        <w:tc>
          <w:tcPr/>
          <w:p w:rsidR="00000000" w:rsidDel="00000000" w:rsidP="00000000" w:rsidRDefault="00000000" w:rsidRPr="00000000" w14:paraId="0000000D">
            <w:pPr>
              <w:spacing w:before="13" w:line="360" w:lineRule="auto"/>
              <w:jc w:val="both"/>
              <w:rPr>
                <w:rFonts w:ascii="Arial" w:cs="Arial" w:eastAsia="Arial" w:hAnsi="Arial"/>
                <w:color w:val="212121"/>
                <w:sz w:val="18"/>
                <w:szCs w:val="18"/>
              </w:rPr>
            </w:pPr>
            <w:r w:rsidDel="00000000" w:rsidR="00000000" w:rsidRPr="00000000">
              <w:rPr>
                <w:rFonts w:ascii="Arial" w:cs="Arial" w:eastAsia="Arial" w:hAnsi="Arial"/>
                <w:color w:val="212121"/>
                <w:sz w:val="18"/>
                <w:szCs w:val="18"/>
                <w:rtl w:val="0"/>
              </w:rPr>
              <w:t xml:space="preserve">None required</w:t>
            </w:r>
          </w:p>
        </w:tc>
      </w:tr>
      <w:tr>
        <w:trPr>
          <w:cantSplit w:val="0"/>
          <w:tblHeader w:val="0"/>
        </w:trPr>
        <w:tc>
          <w:tcPr/>
          <w:p w:rsidR="00000000" w:rsidDel="00000000" w:rsidP="00000000" w:rsidRDefault="00000000" w:rsidRPr="00000000" w14:paraId="0000000E">
            <w:pPr>
              <w:spacing w:before="13" w:line="360" w:lineRule="auto"/>
              <w:jc w:val="both"/>
              <w:rPr>
                <w:rFonts w:ascii="Arial" w:cs="Arial" w:eastAsia="Arial" w:hAnsi="Arial"/>
                <w:b w:val="1"/>
                <w:bCs w:val="1"/>
                <w:color w:val="212121"/>
                <w:sz w:val="18"/>
                <w:szCs w:val="18"/>
              </w:rPr>
            </w:pPr>
            <w:r w:rsidDel="00000000" w:rsidR="00000000" w:rsidRPr="00000000">
              <w:rPr>
                <w:rFonts w:ascii="Arial" w:cs="Arial" w:eastAsia="Arial" w:hAnsi="Arial"/>
                <w:b w:val="1"/>
                <w:bCs w:val="1"/>
                <w:color w:val="212121"/>
                <w:sz w:val="18"/>
                <w:szCs w:val="18"/>
                <w:rtl w:val="0"/>
              </w:rPr>
              <w:t xml:space="preserve">Balance of Payment</w:t>
            </w:r>
          </w:p>
        </w:tc>
        <w:tc>
          <w:tcPr/>
          <w:p w:rsidR="00000000" w:rsidDel="00000000" w:rsidP="00000000" w:rsidRDefault="00000000" w:rsidRPr="00000000" w14:paraId="0000000F">
            <w:pPr>
              <w:spacing w:before="13" w:line="360" w:lineRule="auto"/>
              <w:jc w:val="both"/>
              <w:rPr>
                <w:rFonts w:ascii="Arial" w:cs="Arial" w:eastAsia="Arial" w:hAnsi="Arial"/>
                <w:color w:val="212121"/>
                <w:sz w:val="18"/>
                <w:szCs w:val="18"/>
              </w:rPr>
            </w:pPr>
            <w:r w:rsidDel="00000000" w:rsidR="00000000" w:rsidRPr="00000000">
              <w:rPr>
                <w:rFonts w:ascii="Arial" w:cs="Arial" w:eastAsia="Arial" w:hAnsi="Arial"/>
                <w:color w:val="212121"/>
                <w:sz w:val="18"/>
                <w:szCs w:val="18"/>
                <w:rtl w:val="0"/>
              </w:rPr>
              <w:t xml:space="preserve">Balance 45 days prior to arrival.</w:t>
            </w:r>
          </w:p>
        </w:tc>
      </w:tr>
      <w:tr>
        <w:trPr>
          <w:cantSplit w:val="0"/>
          <w:tblHeader w:val="0"/>
        </w:trPr>
        <w:tc>
          <w:tcPr/>
          <w:p w:rsidR="00000000" w:rsidDel="00000000" w:rsidP="00000000" w:rsidRDefault="00000000" w:rsidRPr="00000000" w14:paraId="00000010">
            <w:pPr>
              <w:spacing w:before="13" w:line="360" w:lineRule="auto"/>
              <w:jc w:val="both"/>
              <w:rPr>
                <w:rFonts w:ascii="Arial" w:cs="Arial" w:eastAsia="Arial" w:hAnsi="Arial"/>
                <w:b w:val="1"/>
                <w:bCs w:val="1"/>
                <w:color w:val="212121"/>
                <w:sz w:val="18"/>
                <w:szCs w:val="18"/>
              </w:rPr>
            </w:pPr>
            <w:r w:rsidDel="00000000" w:rsidR="00000000" w:rsidRPr="00000000">
              <w:rPr>
                <w:rFonts w:ascii="Arial" w:cs="Arial" w:eastAsia="Arial" w:hAnsi="Arial"/>
                <w:b w:val="1"/>
                <w:bCs w:val="1"/>
                <w:color w:val="212121"/>
                <w:sz w:val="18"/>
                <w:szCs w:val="18"/>
                <w:rtl w:val="0"/>
              </w:rPr>
              <w:t xml:space="preserve">Hold of Bookings</w:t>
            </w:r>
          </w:p>
        </w:tc>
        <w:tc>
          <w:tcPr/>
          <w:p w:rsidR="00000000" w:rsidDel="00000000" w:rsidP="00000000" w:rsidRDefault="00000000" w:rsidRPr="00000000" w14:paraId="00000011">
            <w:pPr>
              <w:spacing w:before="13" w:line="360" w:lineRule="auto"/>
              <w:jc w:val="both"/>
              <w:rPr>
                <w:rFonts w:ascii="Arial" w:cs="Arial" w:eastAsia="Arial" w:hAnsi="Arial"/>
                <w:color w:val="212121"/>
                <w:sz w:val="18"/>
                <w:szCs w:val="18"/>
              </w:rPr>
            </w:pPr>
            <w:r w:rsidDel="00000000" w:rsidR="00000000" w:rsidRPr="00000000">
              <w:rPr>
                <w:rFonts w:ascii="Arial" w:cs="Arial" w:eastAsia="Arial" w:hAnsi="Arial"/>
                <w:color w:val="212121"/>
                <w:sz w:val="18"/>
                <w:szCs w:val="18"/>
                <w:rtl w:val="0"/>
              </w:rPr>
              <w:t xml:space="preserve">14 days (dependent on arrival date)</w:t>
            </w:r>
          </w:p>
        </w:tc>
      </w:tr>
    </w:tbl>
    <w:p w:rsidR="00000000" w:rsidDel="00000000" w:rsidP="00000000" w:rsidRDefault="00000000" w:rsidRPr="00000000" w14:paraId="00000012">
      <w:pPr>
        <w:pBdr>
          <w:top w:space="0" w:sz="0" w:val="nil"/>
          <w:left w:space="0" w:sz="0" w:val="nil"/>
          <w:bottom w:space="0" w:sz="0" w:val="nil"/>
          <w:right w:space="0" w:sz="0" w:val="nil"/>
          <w:between w:space="0" w:sz="0" w:val="nil"/>
        </w:pBdr>
        <w:spacing w:before="13" w:line="360" w:lineRule="auto"/>
        <w:ind w:left="154" w:firstLine="0"/>
        <w:jc w:val="both"/>
        <w:rPr>
          <w:rFonts w:ascii="Arial" w:cs="Arial" w:eastAsia="Arial" w:hAnsi="Arial"/>
          <w:color w:val="212121"/>
          <w:sz w:val="18"/>
          <w:szCs w:val="18"/>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before="13" w:line="360" w:lineRule="auto"/>
        <w:ind w:left="154" w:firstLine="0"/>
        <w:jc w:val="both"/>
        <w:rPr>
          <w:rFonts w:ascii="Arial" w:cs="Arial" w:eastAsia="Arial" w:hAnsi="Arial"/>
          <w:color w:val="212121"/>
          <w:sz w:val="18"/>
          <w:szCs w:val="18"/>
        </w:rPr>
      </w:pPr>
      <w:r w:rsidDel="00000000" w:rsidR="00000000" w:rsidRPr="00000000">
        <w:rPr>
          <w:rFonts w:ascii="Arial" w:cs="Arial" w:eastAsia="Arial" w:hAnsi="Arial"/>
          <w:color w:val="212121"/>
          <w:sz w:val="18"/>
          <w:szCs w:val="18"/>
          <w:rtl w:val="0"/>
        </w:rPr>
        <w:t xml:space="preserve">Kindly ensure that a detailed remittance advice, including a breakdown of the bookings covered, is submitted along with your payment.</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before="13" w:line="360" w:lineRule="auto"/>
        <w:ind w:left="154" w:firstLine="0"/>
        <w:jc w:val="both"/>
        <w:rPr>
          <w:rFonts w:ascii="Arial" w:cs="Arial" w:eastAsia="Arial" w:hAnsi="Arial"/>
          <w:color w:val="212121"/>
          <w:sz w:val="18"/>
          <w:szCs w:val="18"/>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line="360" w:lineRule="auto"/>
        <w:ind w:left="154" w:firstLine="0"/>
        <w:jc w:val="both"/>
        <w:rPr>
          <w:rFonts w:ascii="Arial" w:cs="Arial" w:eastAsia="Arial" w:hAnsi="Arial"/>
          <w:b w:val="1"/>
          <w:bCs w:val="1"/>
          <w:color w:val="212121"/>
          <w:sz w:val="18"/>
          <w:szCs w:val="18"/>
        </w:rPr>
      </w:pPr>
      <w:r w:rsidDel="00000000" w:rsidR="00000000" w:rsidRPr="00000000">
        <w:rPr>
          <w:b w:val="1"/>
          <w:bCs w:val="1"/>
          <w:color w:val="212121"/>
          <w:sz w:val="18"/>
          <w:szCs w:val="18"/>
          <w:rtl w:val="0"/>
        </w:rPr>
        <w:t xml:space="preserve">Makaktana Bay Lodge</w:t>
      </w:r>
      <w:r w:rsidDel="00000000" w:rsidR="00000000" w:rsidRPr="00000000">
        <w:rPr>
          <w:color w:val="212121"/>
          <w:sz w:val="18"/>
          <w:szCs w:val="18"/>
          <w:rtl w:val="0"/>
        </w:rPr>
        <w:t xml:space="preserve"> </w:t>
      </w:r>
      <w:r w:rsidDel="00000000" w:rsidR="00000000" w:rsidRPr="00000000">
        <w:rPr>
          <w:rFonts w:ascii="Arial" w:cs="Arial" w:eastAsia="Arial" w:hAnsi="Arial"/>
          <w:b w:val="1"/>
          <w:bCs w:val="1"/>
          <w:color w:val="212121"/>
          <w:sz w:val="18"/>
          <w:szCs w:val="18"/>
          <w:rtl w:val="0"/>
        </w:rPr>
        <w:t xml:space="preserve">reserves the right to request deposits or full payment in advance in the case of certain groups, long stays, or high occupancy</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line="360" w:lineRule="auto"/>
        <w:ind w:left="154" w:firstLine="0"/>
        <w:jc w:val="both"/>
        <w:rPr>
          <w:rFonts w:ascii="Arial" w:cs="Arial" w:eastAsia="Arial" w:hAnsi="Arial"/>
          <w:b w:val="1"/>
          <w:bCs w:val="1"/>
          <w:color w:val="212121"/>
          <w:sz w:val="18"/>
          <w:szCs w:val="18"/>
        </w:rPr>
      </w:pPr>
      <w:r w:rsidDel="00000000" w:rsidR="00000000" w:rsidRPr="00000000">
        <w:rPr>
          <w:rtl w:val="0"/>
        </w:rPr>
      </w:r>
    </w:p>
    <w:p w:rsidR="00000000" w:rsidDel="00000000" w:rsidP="00000000" w:rsidRDefault="00000000" w:rsidRPr="00000000" w14:paraId="00000017">
      <w:pPr>
        <w:pStyle w:val="Heading2"/>
        <w:spacing w:line="360" w:lineRule="auto"/>
        <w:ind w:firstLine="154"/>
        <w:jc w:val="both"/>
        <w:rPr>
          <w:sz w:val="20"/>
          <w:szCs w:val="20"/>
          <w:u w:val="none"/>
        </w:rPr>
      </w:pPr>
      <w:r w:rsidDel="00000000" w:rsidR="00000000" w:rsidRPr="00000000">
        <w:rPr>
          <w:color w:val="212121"/>
          <w:sz w:val="20"/>
          <w:szCs w:val="20"/>
          <w:u w:val="none"/>
          <w:rtl w:val="0"/>
        </w:rPr>
        <w:t xml:space="preserve">CANCELLATION FEES</w:t>
      </w:r>
      <w:r w:rsidDel="00000000" w:rsidR="00000000" w:rsidRPr="00000000">
        <w:rPr>
          <w:rtl w:val="0"/>
        </w:rPr>
      </w:r>
    </w:p>
    <w:tbl>
      <w:tblPr>
        <w:tblStyle w:val="Table2"/>
        <w:tblW w:w="9923.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4253"/>
        <w:gridCol w:w="3260"/>
        <w:gridCol w:w="2410"/>
        <w:tblGridChange w:id="0">
          <w:tblGrid>
            <w:gridCol w:w="4253"/>
            <w:gridCol w:w="3260"/>
            <w:gridCol w:w="2410"/>
          </w:tblGrid>
        </w:tblGridChange>
      </w:tblGrid>
      <w:tr>
        <w:trPr>
          <w:cantSplit w:val="0"/>
          <w:trHeight w:val="349" w:hRule="atLeast"/>
          <w:tblHeader w:val="0"/>
        </w:trPr>
        <w:tc>
          <w:tcPr>
            <w:tcBorders>
              <w:top w:color="000000" w:space="0" w:sz="0" w:val="nil"/>
              <w:left w:color="000000" w:space="0" w:sz="0" w:val="nil"/>
            </w:tcBorders>
            <w:vAlign w:val="center"/>
          </w:tcPr>
          <w:p w:rsidR="00000000" w:rsidDel="00000000" w:rsidP="00000000" w:rsidRDefault="00000000" w:rsidRPr="00000000" w14:paraId="00000018">
            <w:pPr>
              <w:spacing w:line="360" w:lineRule="auto"/>
              <w:jc w:val="both"/>
              <w:rPr>
                <w:sz w:val="8"/>
                <w:szCs w:val="8"/>
                <w:u w:val="single"/>
              </w:rPr>
            </w:pPr>
            <w:bookmarkStart w:colFirst="0" w:colLast="0" w:name="_heading=h.gjdgxs" w:id="0"/>
            <w:bookmarkEnd w:id="0"/>
            <w:r w:rsidDel="00000000" w:rsidR="00000000" w:rsidRPr="00000000">
              <w:rPr>
                <w:rtl w:val="0"/>
              </w:rPr>
            </w:r>
          </w:p>
          <w:p w:rsidR="00000000" w:rsidDel="00000000" w:rsidP="00000000" w:rsidRDefault="00000000" w:rsidRPr="00000000" w14:paraId="00000019">
            <w:pPr>
              <w:spacing w:line="360" w:lineRule="auto"/>
              <w:jc w:val="both"/>
              <w:rPr>
                <w:sz w:val="8"/>
                <w:szCs w:val="8"/>
                <w:u w:val="single"/>
              </w:rPr>
            </w:pPr>
            <w:r w:rsidDel="00000000" w:rsidR="00000000" w:rsidRPr="00000000">
              <w:rPr>
                <w:rtl w:val="0"/>
              </w:rPr>
            </w:r>
          </w:p>
          <w:p w:rsidR="00000000" w:rsidDel="00000000" w:rsidP="00000000" w:rsidRDefault="00000000" w:rsidRPr="00000000" w14:paraId="0000001A">
            <w:pPr>
              <w:spacing w:line="360" w:lineRule="auto"/>
              <w:jc w:val="both"/>
              <w:rPr>
                <w:sz w:val="8"/>
                <w:szCs w:val="8"/>
                <w:u w:val="single"/>
              </w:rPr>
            </w:pPr>
            <w:r w:rsidDel="00000000" w:rsidR="00000000" w:rsidRPr="00000000">
              <w:rPr>
                <w:rtl w:val="0"/>
              </w:rPr>
            </w:r>
          </w:p>
          <w:p w:rsidR="00000000" w:rsidDel="00000000" w:rsidP="00000000" w:rsidRDefault="00000000" w:rsidRPr="00000000" w14:paraId="0000001B">
            <w:pPr>
              <w:spacing w:line="360" w:lineRule="auto"/>
              <w:jc w:val="both"/>
              <w:rPr>
                <w:sz w:val="8"/>
                <w:szCs w:val="8"/>
                <w:u w:val="single"/>
              </w:rPr>
            </w:pPr>
            <w:r w:rsidDel="00000000" w:rsidR="00000000" w:rsidRPr="00000000">
              <w:rPr>
                <w:rtl w:val="0"/>
              </w:rPr>
            </w:r>
          </w:p>
        </w:tc>
        <w:tc>
          <w:tcPr>
            <w:shd w:fill="d1cec2" w:val="clear"/>
            <w:vAlign w:val="center"/>
          </w:tcPr>
          <w:p w:rsidR="00000000" w:rsidDel="00000000" w:rsidP="00000000" w:rsidRDefault="00000000" w:rsidRPr="00000000" w14:paraId="0000001C">
            <w:pPr>
              <w:pBdr>
                <w:top w:space="0" w:sz="0" w:val="nil"/>
                <w:left w:space="0" w:sz="0" w:val="nil"/>
                <w:bottom w:space="0" w:sz="0" w:val="nil"/>
                <w:right w:space="0" w:sz="0" w:val="nil"/>
                <w:between w:space="0" w:sz="0" w:val="nil"/>
              </w:pBdr>
              <w:spacing w:before="2" w:line="360" w:lineRule="auto"/>
              <w:ind w:left="31" w:firstLine="0"/>
              <w:jc w:val="both"/>
              <w:rPr>
                <w:rFonts w:ascii="Arial" w:cs="Arial" w:eastAsia="Arial" w:hAnsi="Arial"/>
                <w:b w:val="1"/>
                <w:bCs w:val="1"/>
                <w:color w:val="000000"/>
                <w:sz w:val="18"/>
                <w:szCs w:val="18"/>
              </w:rPr>
            </w:pPr>
            <w:r w:rsidDel="00000000" w:rsidR="00000000" w:rsidRPr="00000000">
              <w:rPr>
                <w:rFonts w:ascii="Arial" w:cs="Arial" w:eastAsia="Arial" w:hAnsi="Arial"/>
                <w:b w:val="1"/>
                <w:bCs w:val="1"/>
                <w:color w:val="212121"/>
                <w:sz w:val="18"/>
                <w:szCs w:val="18"/>
                <w:rtl w:val="0"/>
              </w:rPr>
              <w:t xml:space="preserve">Groups = 3 or more rooms</w:t>
            </w:r>
            <w:r w:rsidDel="00000000" w:rsidR="00000000" w:rsidRPr="00000000">
              <w:rPr>
                <w:rtl w:val="0"/>
              </w:rPr>
            </w:r>
          </w:p>
        </w:tc>
        <w:tc>
          <w:tcPr>
            <w:shd w:fill="d1cec2" w:val="clear"/>
            <w:vAlign w:val="center"/>
          </w:tcPr>
          <w:p w:rsidR="00000000" w:rsidDel="00000000" w:rsidP="00000000" w:rsidRDefault="00000000" w:rsidRPr="00000000" w14:paraId="0000001D">
            <w:pPr>
              <w:pBdr>
                <w:top w:space="0" w:sz="0" w:val="nil"/>
                <w:left w:space="0" w:sz="0" w:val="nil"/>
                <w:bottom w:space="0" w:sz="0" w:val="nil"/>
                <w:right w:space="0" w:sz="0" w:val="nil"/>
                <w:between w:space="0" w:sz="0" w:val="nil"/>
              </w:pBdr>
              <w:spacing w:line="360" w:lineRule="auto"/>
              <w:ind w:left="32" w:firstLine="0"/>
              <w:jc w:val="both"/>
              <w:rPr>
                <w:rFonts w:ascii="Arial" w:cs="Arial" w:eastAsia="Arial" w:hAnsi="Arial"/>
                <w:b w:val="1"/>
                <w:bCs w:val="1"/>
                <w:color w:val="000000"/>
                <w:sz w:val="18"/>
                <w:szCs w:val="18"/>
              </w:rPr>
            </w:pPr>
            <w:r w:rsidDel="00000000" w:rsidR="00000000" w:rsidRPr="00000000">
              <w:rPr>
                <w:rFonts w:ascii="Arial" w:cs="Arial" w:eastAsia="Arial" w:hAnsi="Arial"/>
                <w:b w:val="1"/>
                <w:bCs w:val="1"/>
                <w:color w:val="212121"/>
                <w:sz w:val="18"/>
                <w:szCs w:val="18"/>
                <w:rtl w:val="0"/>
              </w:rPr>
              <w:t xml:space="preserve">FIT</w:t>
            </w:r>
            <w:r w:rsidDel="00000000" w:rsidR="00000000" w:rsidRPr="00000000">
              <w:rPr>
                <w:rtl w:val="0"/>
              </w:rPr>
            </w:r>
          </w:p>
        </w:tc>
      </w:tr>
      <w:tr>
        <w:trPr>
          <w:cantSplit w:val="0"/>
          <w:trHeight w:val="305" w:hRule="atLeast"/>
          <w:tblHeader w:val="0"/>
        </w:trPr>
        <w:tc>
          <w:tcPr>
            <w:vAlign w:val="center"/>
          </w:tcPr>
          <w:p w:rsidR="00000000" w:rsidDel="00000000" w:rsidP="00000000" w:rsidRDefault="00000000" w:rsidRPr="00000000" w14:paraId="0000001E">
            <w:pPr>
              <w:pBdr>
                <w:top w:space="0" w:sz="0" w:val="nil"/>
                <w:left w:space="0" w:sz="0" w:val="nil"/>
                <w:bottom w:space="0" w:sz="0" w:val="nil"/>
                <w:right w:space="0" w:sz="0" w:val="nil"/>
                <w:between w:space="0" w:sz="0" w:val="nil"/>
              </w:pBdr>
              <w:spacing w:line="360" w:lineRule="auto"/>
              <w:ind w:left="30" w:firstLine="0"/>
              <w:jc w:val="both"/>
              <w:rPr>
                <w:rFonts w:ascii="Arial" w:cs="Arial" w:eastAsia="Arial" w:hAnsi="Arial"/>
                <w:b w:val="1"/>
                <w:bCs w:val="1"/>
                <w:color w:val="000000"/>
                <w:sz w:val="18"/>
                <w:szCs w:val="18"/>
              </w:rPr>
            </w:pPr>
            <w:r w:rsidDel="00000000" w:rsidR="00000000" w:rsidRPr="00000000">
              <w:rPr>
                <w:rFonts w:ascii="Arial" w:cs="Arial" w:eastAsia="Arial" w:hAnsi="Arial"/>
                <w:color w:val="212121"/>
                <w:sz w:val="18"/>
                <w:szCs w:val="18"/>
                <w:rtl w:val="0"/>
              </w:rPr>
              <w:t xml:space="preserve">20% of the total accommodation charge</w:t>
            </w:r>
            <w:r w:rsidDel="00000000" w:rsidR="00000000" w:rsidRPr="00000000">
              <w:rPr>
                <w:rtl w:val="0"/>
              </w:rPr>
            </w:r>
          </w:p>
        </w:tc>
        <w:tc>
          <w:tcPr>
            <w:vAlign w:val="center"/>
          </w:tcPr>
          <w:p w:rsidR="00000000" w:rsidDel="00000000" w:rsidP="00000000" w:rsidRDefault="00000000" w:rsidRPr="00000000" w14:paraId="0000001F">
            <w:pPr>
              <w:pBdr>
                <w:top w:space="0" w:sz="0" w:val="nil"/>
                <w:left w:space="0" w:sz="0" w:val="nil"/>
                <w:bottom w:space="0" w:sz="0" w:val="nil"/>
                <w:right w:space="0" w:sz="0" w:val="nil"/>
                <w:between w:space="0" w:sz="0" w:val="nil"/>
              </w:pBdr>
              <w:spacing w:line="360" w:lineRule="auto"/>
              <w:ind w:left="31" w:firstLine="0"/>
              <w:jc w:val="both"/>
              <w:rPr>
                <w:rFonts w:ascii="Arial" w:cs="Arial" w:eastAsia="Arial" w:hAnsi="Arial"/>
                <w:b w:val="1"/>
                <w:bCs w:val="1"/>
                <w:color w:val="000000"/>
                <w:sz w:val="18"/>
                <w:szCs w:val="18"/>
              </w:rPr>
            </w:pPr>
            <w:r w:rsidDel="00000000" w:rsidR="00000000" w:rsidRPr="00000000">
              <w:rPr>
                <w:rFonts w:ascii="Arial" w:cs="Arial" w:eastAsia="Arial" w:hAnsi="Arial"/>
                <w:color w:val="212121"/>
                <w:sz w:val="18"/>
                <w:szCs w:val="18"/>
                <w:rtl w:val="0"/>
              </w:rPr>
              <w:t xml:space="preserve">From confirmation to 46 days prior</w:t>
            </w:r>
            <w:r w:rsidDel="00000000" w:rsidR="00000000" w:rsidRPr="00000000">
              <w:rPr>
                <w:rtl w:val="0"/>
              </w:rPr>
            </w:r>
          </w:p>
        </w:tc>
        <w:tc>
          <w:tcPr>
            <w:vAlign w:val="center"/>
          </w:tcPr>
          <w:p w:rsidR="00000000" w:rsidDel="00000000" w:rsidP="00000000" w:rsidRDefault="00000000" w:rsidRPr="00000000" w14:paraId="00000020">
            <w:pPr>
              <w:pBdr>
                <w:top w:space="0" w:sz="0" w:val="nil"/>
                <w:left w:space="0" w:sz="0" w:val="nil"/>
                <w:bottom w:space="0" w:sz="0" w:val="nil"/>
                <w:right w:space="0" w:sz="0" w:val="nil"/>
                <w:between w:space="0" w:sz="0" w:val="nil"/>
              </w:pBdr>
              <w:spacing w:line="360" w:lineRule="auto"/>
              <w:jc w:val="both"/>
              <w:rPr>
                <w:rFonts w:ascii="Times New Roman" w:cs="Times New Roman" w:eastAsia="Times New Roman" w:hAnsi="Times New Roman"/>
                <w:color w:val="000000"/>
                <w:sz w:val="14"/>
                <w:szCs w:val="14"/>
              </w:rPr>
            </w:pPr>
            <w:r w:rsidDel="00000000" w:rsidR="00000000" w:rsidRPr="00000000">
              <w:rPr>
                <w:rtl w:val="0"/>
              </w:rPr>
            </w:r>
          </w:p>
        </w:tc>
      </w:tr>
      <w:tr>
        <w:trPr>
          <w:cantSplit w:val="0"/>
          <w:trHeight w:val="305" w:hRule="atLeast"/>
          <w:tblHeader w:val="0"/>
        </w:trPr>
        <w:tc>
          <w:tcPr>
            <w:vAlign w:val="center"/>
          </w:tcPr>
          <w:p w:rsidR="00000000" w:rsidDel="00000000" w:rsidP="00000000" w:rsidRDefault="00000000" w:rsidRPr="00000000" w14:paraId="00000021">
            <w:pPr>
              <w:pBdr>
                <w:top w:space="0" w:sz="0" w:val="nil"/>
                <w:left w:space="0" w:sz="0" w:val="nil"/>
                <w:bottom w:space="0" w:sz="0" w:val="nil"/>
                <w:right w:space="0" w:sz="0" w:val="nil"/>
                <w:between w:space="0" w:sz="0" w:val="nil"/>
              </w:pBdr>
              <w:spacing w:line="360" w:lineRule="auto"/>
              <w:ind w:left="30" w:firstLine="0"/>
              <w:jc w:val="both"/>
              <w:rPr>
                <w:rFonts w:ascii="Arial" w:cs="Arial" w:eastAsia="Arial" w:hAnsi="Arial"/>
                <w:b w:val="1"/>
                <w:bCs w:val="1"/>
                <w:color w:val="000000"/>
                <w:sz w:val="18"/>
                <w:szCs w:val="18"/>
              </w:rPr>
            </w:pPr>
            <w:r w:rsidDel="00000000" w:rsidR="00000000" w:rsidRPr="00000000">
              <w:rPr>
                <w:rFonts w:ascii="Arial" w:cs="Arial" w:eastAsia="Arial" w:hAnsi="Arial"/>
                <w:color w:val="212121"/>
                <w:sz w:val="18"/>
                <w:szCs w:val="18"/>
                <w:rtl w:val="0"/>
              </w:rPr>
              <w:t xml:space="preserve">50% of the total accommodation charge</w:t>
            </w:r>
            <w:r w:rsidDel="00000000" w:rsidR="00000000" w:rsidRPr="00000000">
              <w:rPr>
                <w:rtl w:val="0"/>
              </w:rPr>
            </w:r>
          </w:p>
        </w:tc>
        <w:tc>
          <w:tcPr>
            <w:vAlign w:val="center"/>
          </w:tcPr>
          <w:p w:rsidR="00000000" w:rsidDel="00000000" w:rsidP="00000000" w:rsidRDefault="00000000" w:rsidRPr="00000000" w14:paraId="00000022">
            <w:pPr>
              <w:pBdr>
                <w:top w:space="0" w:sz="0" w:val="nil"/>
                <w:left w:space="0" w:sz="0" w:val="nil"/>
                <w:bottom w:space="0" w:sz="0" w:val="nil"/>
                <w:right w:space="0" w:sz="0" w:val="nil"/>
                <w:between w:space="0" w:sz="0" w:val="nil"/>
              </w:pBdr>
              <w:spacing w:line="360" w:lineRule="auto"/>
              <w:ind w:left="31" w:firstLine="0"/>
              <w:jc w:val="both"/>
              <w:rPr>
                <w:rFonts w:ascii="Arial" w:cs="Arial" w:eastAsia="Arial" w:hAnsi="Arial"/>
                <w:b w:val="1"/>
                <w:bCs w:val="1"/>
                <w:color w:val="000000"/>
                <w:sz w:val="18"/>
                <w:szCs w:val="18"/>
              </w:rPr>
            </w:pPr>
            <w:r w:rsidDel="00000000" w:rsidR="00000000" w:rsidRPr="00000000">
              <w:rPr>
                <w:rFonts w:ascii="Arial" w:cs="Arial" w:eastAsia="Arial" w:hAnsi="Arial"/>
                <w:color w:val="212121"/>
                <w:sz w:val="18"/>
                <w:szCs w:val="18"/>
                <w:rtl w:val="0"/>
              </w:rPr>
              <w:t xml:space="preserve">31 - 45 days prior</w:t>
            </w:r>
            <w:r w:rsidDel="00000000" w:rsidR="00000000" w:rsidRPr="00000000">
              <w:rPr>
                <w:rtl w:val="0"/>
              </w:rPr>
            </w:r>
          </w:p>
        </w:tc>
        <w:tc>
          <w:tcPr>
            <w:vAlign w:val="center"/>
          </w:tcPr>
          <w:p w:rsidR="00000000" w:rsidDel="00000000" w:rsidP="00000000" w:rsidRDefault="00000000" w:rsidRPr="00000000" w14:paraId="00000023">
            <w:pPr>
              <w:pBdr>
                <w:top w:space="0" w:sz="0" w:val="nil"/>
                <w:left w:space="0" w:sz="0" w:val="nil"/>
                <w:bottom w:space="0" w:sz="0" w:val="nil"/>
                <w:right w:space="0" w:sz="0" w:val="nil"/>
                <w:between w:space="0" w:sz="0" w:val="nil"/>
              </w:pBdr>
              <w:spacing w:line="360" w:lineRule="auto"/>
              <w:ind w:left="32" w:firstLine="0"/>
              <w:jc w:val="both"/>
              <w:rPr>
                <w:rFonts w:ascii="Arial" w:cs="Arial" w:eastAsia="Arial" w:hAnsi="Arial"/>
                <w:b w:val="1"/>
                <w:bCs w:val="1"/>
                <w:color w:val="000000"/>
                <w:sz w:val="18"/>
                <w:szCs w:val="18"/>
              </w:rPr>
            </w:pPr>
            <w:r w:rsidDel="00000000" w:rsidR="00000000" w:rsidRPr="00000000">
              <w:rPr>
                <w:rFonts w:ascii="Arial" w:cs="Arial" w:eastAsia="Arial" w:hAnsi="Arial"/>
                <w:color w:val="212121"/>
                <w:sz w:val="18"/>
                <w:szCs w:val="18"/>
                <w:rtl w:val="0"/>
              </w:rPr>
              <w:t xml:space="preserve">31 - 45 days prior</w:t>
            </w:r>
            <w:r w:rsidDel="00000000" w:rsidR="00000000" w:rsidRPr="00000000">
              <w:rPr>
                <w:rtl w:val="0"/>
              </w:rPr>
            </w:r>
          </w:p>
        </w:tc>
      </w:tr>
      <w:tr>
        <w:trPr>
          <w:cantSplit w:val="0"/>
          <w:trHeight w:val="305" w:hRule="atLeast"/>
          <w:tblHeader w:val="0"/>
        </w:trPr>
        <w:tc>
          <w:tcPr>
            <w:vAlign w:val="center"/>
          </w:tcPr>
          <w:p w:rsidR="00000000" w:rsidDel="00000000" w:rsidP="00000000" w:rsidRDefault="00000000" w:rsidRPr="00000000" w14:paraId="00000024">
            <w:pPr>
              <w:pBdr>
                <w:top w:space="0" w:sz="0" w:val="nil"/>
                <w:left w:space="0" w:sz="0" w:val="nil"/>
                <w:bottom w:space="0" w:sz="0" w:val="nil"/>
                <w:right w:space="0" w:sz="0" w:val="nil"/>
                <w:between w:space="0" w:sz="0" w:val="nil"/>
              </w:pBdr>
              <w:spacing w:line="360" w:lineRule="auto"/>
              <w:ind w:left="30" w:firstLine="0"/>
              <w:jc w:val="both"/>
              <w:rPr>
                <w:rFonts w:ascii="Arial" w:cs="Arial" w:eastAsia="Arial" w:hAnsi="Arial"/>
                <w:b w:val="1"/>
                <w:bCs w:val="1"/>
                <w:color w:val="000000"/>
                <w:sz w:val="18"/>
                <w:szCs w:val="18"/>
              </w:rPr>
            </w:pPr>
            <w:r w:rsidDel="00000000" w:rsidR="00000000" w:rsidRPr="00000000">
              <w:rPr>
                <w:rFonts w:ascii="Arial" w:cs="Arial" w:eastAsia="Arial" w:hAnsi="Arial"/>
                <w:color w:val="212121"/>
                <w:sz w:val="18"/>
                <w:szCs w:val="18"/>
                <w:rtl w:val="0"/>
              </w:rPr>
              <w:t xml:space="preserve">80% of the total accommodation charge</w:t>
            </w:r>
            <w:r w:rsidDel="00000000" w:rsidR="00000000" w:rsidRPr="00000000">
              <w:rPr>
                <w:rtl w:val="0"/>
              </w:rPr>
            </w:r>
          </w:p>
        </w:tc>
        <w:tc>
          <w:tcPr>
            <w:vAlign w:val="center"/>
          </w:tcPr>
          <w:p w:rsidR="00000000" w:rsidDel="00000000" w:rsidP="00000000" w:rsidRDefault="00000000" w:rsidRPr="00000000" w14:paraId="00000025">
            <w:pPr>
              <w:pBdr>
                <w:top w:space="0" w:sz="0" w:val="nil"/>
                <w:left w:space="0" w:sz="0" w:val="nil"/>
                <w:bottom w:space="0" w:sz="0" w:val="nil"/>
                <w:right w:space="0" w:sz="0" w:val="nil"/>
                <w:between w:space="0" w:sz="0" w:val="nil"/>
              </w:pBdr>
              <w:spacing w:line="360" w:lineRule="auto"/>
              <w:ind w:left="31" w:firstLine="0"/>
              <w:jc w:val="both"/>
              <w:rPr>
                <w:rFonts w:ascii="Arial" w:cs="Arial" w:eastAsia="Arial" w:hAnsi="Arial"/>
                <w:b w:val="1"/>
                <w:bCs w:val="1"/>
                <w:color w:val="000000"/>
                <w:sz w:val="18"/>
                <w:szCs w:val="18"/>
              </w:rPr>
            </w:pPr>
            <w:r w:rsidDel="00000000" w:rsidR="00000000" w:rsidRPr="00000000">
              <w:rPr>
                <w:rFonts w:ascii="Arial" w:cs="Arial" w:eastAsia="Arial" w:hAnsi="Arial"/>
                <w:color w:val="212121"/>
                <w:sz w:val="18"/>
                <w:szCs w:val="18"/>
                <w:rtl w:val="0"/>
              </w:rPr>
              <w:t xml:space="preserve">15 - 30 days prior</w:t>
            </w:r>
            <w:r w:rsidDel="00000000" w:rsidR="00000000" w:rsidRPr="00000000">
              <w:rPr>
                <w:rtl w:val="0"/>
              </w:rPr>
            </w:r>
          </w:p>
        </w:tc>
        <w:tc>
          <w:tcPr>
            <w:vAlign w:val="center"/>
          </w:tcPr>
          <w:p w:rsidR="00000000" w:rsidDel="00000000" w:rsidP="00000000" w:rsidRDefault="00000000" w:rsidRPr="00000000" w14:paraId="00000026">
            <w:pPr>
              <w:pBdr>
                <w:top w:space="0" w:sz="0" w:val="nil"/>
                <w:left w:space="0" w:sz="0" w:val="nil"/>
                <w:bottom w:space="0" w:sz="0" w:val="nil"/>
                <w:right w:space="0" w:sz="0" w:val="nil"/>
                <w:between w:space="0" w:sz="0" w:val="nil"/>
              </w:pBdr>
              <w:spacing w:line="360" w:lineRule="auto"/>
              <w:ind w:left="32" w:firstLine="0"/>
              <w:jc w:val="both"/>
              <w:rPr>
                <w:rFonts w:ascii="Arial" w:cs="Arial" w:eastAsia="Arial" w:hAnsi="Arial"/>
                <w:b w:val="1"/>
                <w:bCs w:val="1"/>
                <w:color w:val="000000"/>
                <w:sz w:val="18"/>
                <w:szCs w:val="18"/>
              </w:rPr>
            </w:pPr>
            <w:r w:rsidDel="00000000" w:rsidR="00000000" w:rsidRPr="00000000">
              <w:rPr>
                <w:rFonts w:ascii="Arial" w:cs="Arial" w:eastAsia="Arial" w:hAnsi="Arial"/>
                <w:color w:val="212121"/>
                <w:sz w:val="18"/>
                <w:szCs w:val="18"/>
                <w:rtl w:val="0"/>
              </w:rPr>
              <w:t xml:space="preserve">15 - 30 days prior</w:t>
            </w:r>
            <w:r w:rsidDel="00000000" w:rsidR="00000000" w:rsidRPr="00000000">
              <w:rPr>
                <w:rtl w:val="0"/>
              </w:rPr>
            </w:r>
          </w:p>
        </w:tc>
      </w:tr>
      <w:tr>
        <w:trPr>
          <w:cantSplit w:val="0"/>
          <w:trHeight w:val="305" w:hRule="atLeast"/>
          <w:tblHeader w:val="0"/>
        </w:trPr>
        <w:tc>
          <w:tcPr>
            <w:vAlign w:val="center"/>
          </w:tcPr>
          <w:p w:rsidR="00000000" w:rsidDel="00000000" w:rsidP="00000000" w:rsidRDefault="00000000" w:rsidRPr="00000000" w14:paraId="00000027">
            <w:pPr>
              <w:pBdr>
                <w:top w:space="0" w:sz="0" w:val="nil"/>
                <w:left w:space="0" w:sz="0" w:val="nil"/>
                <w:bottom w:space="0" w:sz="0" w:val="nil"/>
                <w:right w:space="0" w:sz="0" w:val="nil"/>
                <w:between w:space="0" w:sz="0" w:val="nil"/>
              </w:pBdr>
              <w:spacing w:line="360" w:lineRule="auto"/>
              <w:ind w:left="30" w:firstLine="0"/>
              <w:jc w:val="both"/>
              <w:rPr>
                <w:rFonts w:ascii="Arial" w:cs="Arial" w:eastAsia="Arial" w:hAnsi="Arial"/>
                <w:color w:val="212121"/>
                <w:sz w:val="18"/>
                <w:szCs w:val="18"/>
              </w:rPr>
            </w:pPr>
            <w:r w:rsidDel="00000000" w:rsidR="00000000" w:rsidRPr="00000000">
              <w:rPr>
                <w:rFonts w:ascii="Arial" w:cs="Arial" w:eastAsia="Arial" w:hAnsi="Arial"/>
                <w:color w:val="212121"/>
                <w:sz w:val="18"/>
                <w:szCs w:val="18"/>
                <w:rtl w:val="0"/>
              </w:rPr>
              <w:t xml:space="preserve">90% of the total accommodation charge</w:t>
            </w:r>
          </w:p>
        </w:tc>
        <w:tc>
          <w:tcPr>
            <w:vAlign w:val="center"/>
          </w:tcPr>
          <w:p w:rsidR="00000000" w:rsidDel="00000000" w:rsidP="00000000" w:rsidRDefault="00000000" w:rsidRPr="00000000" w14:paraId="00000028">
            <w:pPr>
              <w:pBdr>
                <w:top w:space="0" w:sz="0" w:val="nil"/>
                <w:left w:space="0" w:sz="0" w:val="nil"/>
                <w:bottom w:space="0" w:sz="0" w:val="nil"/>
                <w:right w:space="0" w:sz="0" w:val="nil"/>
                <w:between w:space="0" w:sz="0" w:val="nil"/>
              </w:pBdr>
              <w:spacing w:line="360" w:lineRule="auto"/>
              <w:ind w:left="31" w:firstLine="0"/>
              <w:jc w:val="both"/>
              <w:rPr>
                <w:rFonts w:ascii="Arial" w:cs="Arial" w:eastAsia="Arial" w:hAnsi="Arial"/>
                <w:color w:val="212121"/>
                <w:sz w:val="18"/>
                <w:szCs w:val="18"/>
              </w:rPr>
            </w:pPr>
            <w:r w:rsidDel="00000000" w:rsidR="00000000" w:rsidRPr="00000000">
              <w:rPr>
                <w:rFonts w:ascii="Arial" w:cs="Arial" w:eastAsia="Arial" w:hAnsi="Arial"/>
                <w:color w:val="212121"/>
                <w:sz w:val="18"/>
                <w:szCs w:val="18"/>
                <w:rtl w:val="0"/>
              </w:rPr>
              <w:t xml:space="preserve">1 - 14 days prior</w:t>
            </w:r>
          </w:p>
        </w:tc>
        <w:tc>
          <w:tcPr>
            <w:vAlign w:val="center"/>
          </w:tcPr>
          <w:p w:rsidR="00000000" w:rsidDel="00000000" w:rsidP="00000000" w:rsidRDefault="00000000" w:rsidRPr="00000000" w14:paraId="00000029">
            <w:pPr>
              <w:pBdr>
                <w:top w:space="0" w:sz="0" w:val="nil"/>
                <w:left w:space="0" w:sz="0" w:val="nil"/>
                <w:bottom w:space="0" w:sz="0" w:val="nil"/>
                <w:right w:space="0" w:sz="0" w:val="nil"/>
                <w:between w:space="0" w:sz="0" w:val="nil"/>
              </w:pBdr>
              <w:spacing w:line="360" w:lineRule="auto"/>
              <w:ind w:left="32" w:firstLine="0"/>
              <w:jc w:val="both"/>
              <w:rPr>
                <w:rFonts w:ascii="Arial" w:cs="Arial" w:eastAsia="Arial" w:hAnsi="Arial"/>
                <w:color w:val="212121"/>
                <w:sz w:val="18"/>
                <w:szCs w:val="18"/>
              </w:rPr>
            </w:pPr>
            <w:r w:rsidDel="00000000" w:rsidR="00000000" w:rsidRPr="00000000">
              <w:rPr>
                <w:rFonts w:ascii="Arial" w:cs="Arial" w:eastAsia="Arial" w:hAnsi="Arial"/>
                <w:color w:val="212121"/>
                <w:sz w:val="18"/>
                <w:szCs w:val="18"/>
                <w:rtl w:val="0"/>
              </w:rPr>
              <w:t xml:space="preserve">1 - 14 days prior</w:t>
            </w:r>
          </w:p>
        </w:tc>
      </w:tr>
    </w:tbl>
    <w:p w:rsidR="00000000" w:rsidDel="00000000" w:rsidP="00000000" w:rsidRDefault="00000000" w:rsidRPr="00000000" w14:paraId="0000002A">
      <w:pPr>
        <w:pBdr>
          <w:top w:space="0" w:sz="0" w:val="nil"/>
          <w:left w:space="0" w:sz="0" w:val="nil"/>
          <w:bottom w:space="0" w:sz="0" w:val="nil"/>
          <w:right w:space="0" w:sz="0" w:val="nil"/>
          <w:between w:space="0" w:sz="0" w:val="nil"/>
        </w:pBdr>
        <w:spacing w:before="9" w:line="360" w:lineRule="auto"/>
        <w:jc w:val="both"/>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line="360" w:lineRule="auto"/>
        <w:jc w:val="both"/>
        <w:rPr>
          <w:rFonts w:ascii="Arial" w:cs="Arial" w:eastAsia="Arial" w:hAnsi="Arial"/>
          <w:b w:val="1"/>
          <w:bCs w:val="1"/>
          <w:color w:val="212121"/>
          <w:sz w:val="18"/>
          <w:szCs w:val="18"/>
        </w:rPr>
      </w:pPr>
      <w:r w:rsidDel="00000000" w:rsidR="00000000" w:rsidRPr="00000000">
        <w:rPr>
          <w:rFonts w:ascii="Arial" w:cs="Arial" w:eastAsia="Arial" w:hAnsi="Arial"/>
          <w:b w:val="1"/>
          <w:bCs w:val="1"/>
          <w:color w:val="212121"/>
          <w:sz w:val="18"/>
          <w:szCs w:val="18"/>
          <w:rtl w:val="0"/>
        </w:rPr>
        <w:t xml:space="preserve">All bank deposits are to be received free of any bank charges or commissions directly into our bank account. No credit card transactions will be accepted from 3rd party service providers.</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line="360" w:lineRule="auto"/>
        <w:ind w:right="3301"/>
        <w:jc w:val="both"/>
        <w:rPr>
          <w:rFonts w:ascii="Arial" w:cs="Arial" w:eastAsia="Arial" w:hAnsi="Arial"/>
          <w:b w:val="1"/>
          <w:bCs w:val="1"/>
          <w:color w:val="212121"/>
          <w:sz w:val="18"/>
          <w:szCs w:val="18"/>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line="360" w:lineRule="auto"/>
        <w:ind w:right="3301"/>
        <w:jc w:val="both"/>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Errors and omissions excepted.</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line="360" w:lineRule="auto"/>
        <w:ind w:right="3301"/>
        <w:jc w:val="both"/>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We reserve the right to change our product's prices at any time.</w: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line="360" w:lineRule="auto"/>
        <w:ind w:right="3301"/>
        <w:jc w:val="both"/>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030">
      <w:pPr>
        <w:pStyle w:val="Heading2"/>
        <w:spacing w:line="360" w:lineRule="auto"/>
        <w:ind w:left="0" w:firstLine="0"/>
        <w:jc w:val="both"/>
        <w:rPr>
          <w:color w:val="212121"/>
          <w:sz w:val="18"/>
          <w:szCs w:val="18"/>
          <w:u w:val="none"/>
        </w:rPr>
      </w:pPr>
      <w:r w:rsidDel="00000000" w:rsidR="00000000" w:rsidRPr="00000000">
        <w:rPr>
          <w:color w:val="212121"/>
          <w:sz w:val="18"/>
          <w:szCs w:val="18"/>
          <w:u w:val="none"/>
          <w:rtl w:val="0"/>
        </w:rPr>
        <w:t xml:space="preserve">VAT &amp; LEVIES</w:t>
      </w:r>
    </w:p>
    <w:p w:rsidR="00000000" w:rsidDel="00000000" w:rsidP="00000000" w:rsidRDefault="00000000" w:rsidRPr="00000000" w14:paraId="00000031">
      <w:pPr>
        <w:pStyle w:val="Heading2"/>
        <w:spacing w:line="360" w:lineRule="auto"/>
        <w:ind w:left="0" w:firstLine="0"/>
        <w:jc w:val="both"/>
        <w:rPr>
          <w:b w:val="0"/>
          <w:bCs w:val="0"/>
          <w:color w:val="212121"/>
          <w:sz w:val="18"/>
          <w:szCs w:val="18"/>
          <w:u w:val="none"/>
        </w:rPr>
      </w:pPr>
      <w:r w:rsidDel="00000000" w:rsidR="00000000" w:rsidRPr="00000000">
        <w:rPr>
          <w:b w:val="0"/>
          <w:bCs w:val="0"/>
          <w:color w:val="212121"/>
          <w:sz w:val="18"/>
          <w:szCs w:val="18"/>
          <w:u w:val="none"/>
          <w:rtl w:val="0"/>
        </w:rPr>
        <w:t xml:space="preserve">Rates include VAT.</w:t>
      </w:r>
    </w:p>
    <w:p w:rsidR="00000000" w:rsidDel="00000000" w:rsidP="00000000" w:rsidRDefault="00000000" w:rsidRPr="00000000" w14:paraId="00000032">
      <w:pPr>
        <w:pStyle w:val="Heading2"/>
        <w:spacing w:line="360" w:lineRule="auto"/>
        <w:ind w:left="0" w:firstLine="0"/>
        <w:jc w:val="both"/>
        <w:rPr>
          <w:b w:val="0"/>
          <w:bCs w:val="0"/>
          <w:color w:val="212121"/>
          <w:sz w:val="18"/>
          <w:szCs w:val="18"/>
          <w:u w:val="none"/>
        </w:rPr>
      </w:pPr>
      <w:r w:rsidDel="00000000" w:rsidR="00000000" w:rsidRPr="00000000">
        <w:rPr>
          <w:b w:val="0"/>
          <w:bCs w:val="0"/>
          <w:color w:val="212121"/>
          <w:sz w:val="18"/>
          <w:szCs w:val="18"/>
          <w:u w:val="none"/>
          <w:rtl w:val="0"/>
        </w:rPr>
        <w:t xml:space="preserve">Rates exclude park entry fees and levies where applicable.</w:t>
      </w:r>
    </w:p>
    <w:p w:rsidR="00000000" w:rsidDel="00000000" w:rsidP="00000000" w:rsidRDefault="00000000" w:rsidRPr="00000000" w14:paraId="00000033">
      <w:pPr>
        <w:pStyle w:val="Heading2"/>
        <w:spacing w:line="360" w:lineRule="auto"/>
        <w:ind w:left="0" w:firstLine="0"/>
        <w:jc w:val="both"/>
        <w:rPr>
          <w:color w:val="212121"/>
          <w:sz w:val="18"/>
          <w:szCs w:val="18"/>
          <w:u w:val="none"/>
        </w:rPr>
      </w:pPr>
      <w:r w:rsidDel="00000000" w:rsidR="00000000" w:rsidRPr="00000000">
        <w:rPr>
          <w:rtl w:val="0"/>
        </w:rPr>
      </w:r>
    </w:p>
    <w:p w:rsidR="00000000" w:rsidDel="00000000" w:rsidP="00000000" w:rsidRDefault="00000000" w:rsidRPr="00000000" w14:paraId="00000034">
      <w:pPr>
        <w:pStyle w:val="Heading2"/>
        <w:spacing w:line="360" w:lineRule="auto"/>
        <w:ind w:left="0" w:firstLine="0"/>
        <w:jc w:val="both"/>
        <w:rPr>
          <w:color w:val="212121"/>
          <w:sz w:val="18"/>
          <w:szCs w:val="18"/>
          <w:u w:val="none"/>
        </w:rPr>
      </w:pPr>
      <w:r w:rsidDel="00000000" w:rsidR="00000000" w:rsidRPr="00000000">
        <w:rPr>
          <w:color w:val="212121"/>
          <w:sz w:val="18"/>
          <w:szCs w:val="18"/>
          <w:u w:val="none"/>
          <w:rtl w:val="0"/>
        </w:rPr>
        <w:t xml:space="preserve">TRAVEL &amp; CANCELLATION INSURANCE</w:t>
      </w:r>
    </w:p>
    <w:p w:rsidR="00000000" w:rsidDel="00000000" w:rsidP="00000000" w:rsidRDefault="00000000" w:rsidRPr="00000000" w14:paraId="00000035">
      <w:pPr>
        <w:pStyle w:val="Heading2"/>
        <w:spacing w:line="360" w:lineRule="auto"/>
        <w:ind w:left="0" w:firstLine="0"/>
        <w:jc w:val="both"/>
        <w:rPr>
          <w:b w:val="0"/>
          <w:bCs w:val="0"/>
          <w:color w:val="212121"/>
          <w:sz w:val="18"/>
          <w:szCs w:val="18"/>
          <w:u w:val="none"/>
        </w:rPr>
      </w:pPr>
      <w:r w:rsidDel="00000000" w:rsidR="00000000" w:rsidRPr="00000000">
        <w:rPr>
          <w:b w:val="0"/>
          <w:bCs w:val="0"/>
          <w:color w:val="212121"/>
          <w:sz w:val="18"/>
          <w:szCs w:val="18"/>
          <w:u w:val="none"/>
          <w:rtl w:val="0"/>
        </w:rPr>
        <w:t xml:space="preserve">The guests are responsible for ensuring that they have full comprehensive travel, medical, vehicle, and cancellation insurance. The guests must ensure that their insurance covers any cancellation fees that may arise.</w:t>
      </w:r>
    </w:p>
    <w:p w:rsidR="00000000" w:rsidDel="00000000" w:rsidP="00000000" w:rsidRDefault="00000000" w:rsidRPr="00000000" w14:paraId="00000036">
      <w:pPr>
        <w:pStyle w:val="Heading2"/>
        <w:spacing w:line="360" w:lineRule="auto"/>
        <w:ind w:left="0" w:firstLine="0"/>
        <w:jc w:val="both"/>
        <w:rPr>
          <w:color w:val="212121"/>
          <w:sz w:val="18"/>
          <w:szCs w:val="18"/>
          <w:u w:val="none"/>
        </w:rPr>
      </w:pPr>
      <w:r w:rsidDel="00000000" w:rsidR="00000000" w:rsidRPr="00000000">
        <w:rPr>
          <w:rtl w:val="0"/>
        </w:rPr>
      </w:r>
    </w:p>
    <w:p w:rsidR="00000000" w:rsidDel="00000000" w:rsidP="00000000" w:rsidRDefault="00000000" w:rsidRPr="00000000" w14:paraId="00000037">
      <w:pPr>
        <w:pStyle w:val="Heading2"/>
        <w:spacing w:line="360" w:lineRule="auto"/>
        <w:ind w:left="0" w:firstLine="0"/>
        <w:jc w:val="both"/>
        <w:rPr>
          <w:color w:val="212121"/>
          <w:sz w:val="18"/>
          <w:szCs w:val="18"/>
          <w:u w:val="none"/>
        </w:rPr>
      </w:pPr>
      <w:r w:rsidDel="00000000" w:rsidR="00000000" w:rsidRPr="00000000">
        <w:rPr>
          <w:color w:val="212121"/>
          <w:sz w:val="18"/>
          <w:szCs w:val="18"/>
          <w:u w:val="none"/>
          <w:rtl w:val="0"/>
        </w:rPr>
        <w:t xml:space="preserve">Makakatana Bay Lodge will not accept responsibility for any losses incurred. See below</w:t>
      </w:r>
    </w:p>
    <w:p w:rsidR="00000000" w:rsidDel="00000000" w:rsidP="00000000" w:rsidRDefault="00000000" w:rsidRPr="00000000" w14:paraId="00000038">
      <w:pPr>
        <w:pStyle w:val="Heading2"/>
        <w:spacing w:line="360" w:lineRule="auto"/>
        <w:ind w:hanging="12"/>
        <w:jc w:val="both"/>
        <w:rPr>
          <w:color w:val="212121"/>
          <w:sz w:val="18"/>
          <w:szCs w:val="18"/>
          <w:u w:val="none"/>
        </w:rPr>
      </w:pPr>
      <w:r w:rsidDel="00000000" w:rsidR="00000000" w:rsidRPr="00000000">
        <w:rPr>
          <w:rtl w:val="0"/>
        </w:rPr>
      </w:r>
    </w:p>
    <w:p w:rsidR="00000000" w:rsidDel="00000000" w:rsidP="00000000" w:rsidRDefault="00000000" w:rsidRPr="00000000" w14:paraId="00000039">
      <w:pPr>
        <w:pStyle w:val="Heading2"/>
        <w:spacing w:line="360" w:lineRule="auto"/>
        <w:ind w:hanging="12"/>
        <w:jc w:val="both"/>
        <w:rPr>
          <w:color w:val="212121"/>
          <w:sz w:val="18"/>
          <w:szCs w:val="18"/>
          <w:u w:val="none"/>
        </w:rPr>
      </w:pPr>
      <w:r w:rsidDel="00000000" w:rsidR="00000000" w:rsidRPr="00000000">
        <w:rPr>
          <w:color w:val="212121"/>
          <w:sz w:val="18"/>
          <w:szCs w:val="18"/>
          <w:u w:val="none"/>
          <w:rtl w:val="0"/>
        </w:rPr>
        <w:t xml:space="preserve">THIRD-PARTY SERVICE PROVIDERS</w:t>
      </w:r>
    </w:p>
    <w:p w:rsidR="00000000" w:rsidDel="00000000" w:rsidP="00000000" w:rsidRDefault="00000000" w:rsidRPr="00000000" w14:paraId="0000003A">
      <w:pPr>
        <w:pStyle w:val="Heading2"/>
        <w:spacing w:line="360" w:lineRule="auto"/>
        <w:ind w:left="0" w:hanging="12"/>
        <w:jc w:val="both"/>
        <w:rPr>
          <w:b w:val="0"/>
          <w:bCs w:val="0"/>
          <w:color w:val="212121"/>
          <w:sz w:val="18"/>
          <w:szCs w:val="18"/>
          <w:u w:val="none"/>
        </w:rPr>
      </w:pPr>
      <w:r w:rsidDel="00000000" w:rsidR="00000000" w:rsidRPr="00000000">
        <w:rPr>
          <w:b w:val="0"/>
          <w:bCs w:val="0"/>
          <w:color w:val="212121"/>
          <w:sz w:val="18"/>
          <w:szCs w:val="18"/>
          <w:u w:val="none"/>
          <w:rtl w:val="0"/>
        </w:rPr>
        <w:t xml:space="preserve">Makakatana Bay Lodge conclude agreements with service providers for the provision of services to its guests. These services are rendered in the service provider’s own name and not as an agent of Makaktana Bay Lodge. The Counterparty shall not have any right, remedy, or claim of any nature whatsoever against Makaktana Bay Lodge related or inter-related persons, employees, agents or contractors (in whose favor this constitutes a stipulation alter, the benefits of which shall be deemed to have been accepted on the date that these Terms and Conditions are published), and the Counterparty indemnifies the aforesaid persons and holds them harmless against all or any claims, losses, damages (whether general, special or consequential), expenses or injuries, whether actual or contingent, which may be suffered by any person or entity, directly or indirectly, in connection with or arising from the provision of services by any third party service providers to the Counterparty, howsoever arising (save for any losses, damages, expenses or injuries which arises as a result of the gross negligence or willful misconduct of Makaktana Bay Lodge), irrespective of whether: any such losses, damages, expenses or injuries can be legally imputed to Makaktana Bay Lodge in any manner, whether jointly with or separately from any third-party service provider; or a claim is independently found against Makaktana Bay Lodge.</w:t>
      </w:r>
    </w:p>
    <w:p w:rsidR="00000000" w:rsidDel="00000000" w:rsidP="00000000" w:rsidRDefault="00000000" w:rsidRPr="00000000" w14:paraId="0000003B">
      <w:pPr>
        <w:pStyle w:val="Heading2"/>
        <w:spacing w:line="360" w:lineRule="auto"/>
        <w:ind w:hanging="12"/>
        <w:jc w:val="both"/>
        <w:rPr>
          <w:b w:val="0"/>
          <w:bCs w:val="0"/>
          <w:color w:val="212121"/>
          <w:sz w:val="18"/>
          <w:szCs w:val="18"/>
          <w:u w:val="none"/>
        </w:rPr>
      </w:pPr>
      <w:r w:rsidDel="00000000" w:rsidR="00000000" w:rsidRPr="00000000">
        <w:rPr>
          <w:rtl w:val="0"/>
        </w:rPr>
      </w:r>
    </w:p>
    <w:p w:rsidR="00000000" w:rsidDel="00000000" w:rsidP="00000000" w:rsidRDefault="00000000" w:rsidRPr="00000000" w14:paraId="0000003C">
      <w:pPr>
        <w:pStyle w:val="Heading2"/>
        <w:spacing w:line="360" w:lineRule="auto"/>
        <w:ind w:hanging="12"/>
        <w:jc w:val="both"/>
        <w:rPr>
          <w:color w:val="212121"/>
          <w:sz w:val="18"/>
          <w:szCs w:val="18"/>
          <w:u w:val="none"/>
        </w:rPr>
      </w:pPr>
      <w:r w:rsidDel="00000000" w:rsidR="00000000" w:rsidRPr="00000000">
        <w:rPr>
          <w:color w:val="212121"/>
          <w:sz w:val="18"/>
          <w:szCs w:val="18"/>
          <w:u w:val="none"/>
          <w:rtl w:val="0"/>
        </w:rPr>
        <w:t xml:space="preserve">DEFINITIONS</w:t>
      </w:r>
    </w:p>
    <w:p w:rsidR="00000000" w:rsidDel="00000000" w:rsidP="00000000" w:rsidRDefault="00000000" w:rsidRPr="00000000" w14:paraId="0000003D">
      <w:pPr>
        <w:pStyle w:val="Heading2"/>
        <w:spacing w:line="360" w:lineRule="auto"/>
        <w:ind w:left="0" w:hanging="12"/>
        <w:jc w:val="both"/>
        <w:rPr>
          <w:b w:val="0"/>
          <w:bCs w:val="0"/>
          <w:color w:val="212121"/>
          <w:sz w:val="18"/>
          <w:szCs w:val="18"/>
          <w:u w:val="none"/>
        </w:rPr>
      </w:pPr>
      <w:r w:rsidDel="00000000" w:rsidR="00000000" w:rsidRPr="00000000">
        <w:rPr>
          <w:b w:val="0"/>
          <w:bCs w:val="0"/>
          <w:color w:val="212121"/>
          <w:sz w:val="18"/>
          <w:szCs w:val="18"/>
          <w:u w:val="none"/>
          <w:rtl w:val="0"/>
        </w:rPr>
        <w:t xml:space="preserve">In these general terms and conditions:</w:t>
      </w:r>
    </w:p>
    <w:p w:rsidR="00000000" w:rsidDel="00000000" w:rsidP="00000000" w:rsidRDefault="00000000" w:rsidRPr="00000000" w14:paraId="0000003E">
      <w:pPr>
        <w:pStyle w:val="Heading2"/>
        <w:spacing w:line="360" w:lineRule="auto"/>
        <w:ind w:left="0" w:hanging="12"/>
        <w:jc w:val="both"/>
        <w:rPr>
          <w:b w:val="0"/>
          <w:bCs w:val="0"/>
          <w:color w:val="212121"/>
          <w:sz w:val="18"/>
          <w:szCs w:val="18"/>
          <w:u w:val="none"/>
        </w:rPr>
      </w:pPr>
      <w:r w:rsidDel="00000000" w:rsidR="00000000" w:rsidRPr="00000000">
        <w:rPr>
          <w:color w:val="212121"/>
          <w:sz w:val="18"/>
          <w:szCs w:val="18"/>
          <w:u w:val="none"/>
          <w:rtl w:val="0"/>
        </w:rPr>
        <w:t xml:space="preserve">“Agreement” </w:t>
      </w:r>
      <w:r w:rsidDel="00000000" w:rsidR="00000000" w:rsidRPr="00000000">
        <w:rPr>
          <w:b w:val="0"/>
          <w:bCs w:val="0"/>
          <w:color w:val="212121"/>
          <w:sz w:val="18"/>
          <w:szCs w:val="18"/>
          <w:u w:val="none"/>
          <w:rtl w:val="0"/>
        </w:rPr>
        <w:t xml:space="preserve">means a written agreement concluded between Makaktana Bay Lodge to which these Terms and Conditions are attached and form an integral part.</w:t>
      </w:r>
    </w:p>
    <w:p w:rsidR="00000000" w:rsidDel="00000000" w:rsidP="00000000" w:rsidRDefault="00000000" w:rsidRPr="00000000" w14:paraId="0000003F">
      <w:pPr>
        <w:pStyle w:val="Heading2"/>
        <w:spacing w:line="360" w:lineRule="auto"/>
        <w:ind w:left="0" w:hanging="12"/>
        <w:jc w:val="both"/>
        <w:rPr>
          <w:color w:val="212121"/>
          <w:sz w:val="18"/>
          <w:szCs w:val="18"/>
          <w:u w:val="none"/>
        </w:rPr>
      </w:pPr>
      <w:r w:rsidDel="00000000" w:rsidR="00000000" w:rsidRPr="00000000">
        <w:rPr>
          <w:b w:val="0"/>
          <w:bCs w:val="0"/>
          <w:color w:val="212121"/>
          <w:sz w:val="18"/>
          <w:szCs w:val="18"/>
          <w:u w:val="none"/>
          <w:rtl w:val="0"/>
        </w:rPr>
        <w:t xml:space="preserve">“Counterparty” shall mean either</w:t>
      </w:r>
      <w:r w:rsidDel="00000000" w:rsidR="00000000" w:rsidRPr="00000000">
        <w:rPr>
          <w:color w:val="212121"/>
          <w:sz w:val="18"/>
          <w:szCs w:val="18"/>
          <w:u w:val="none"/>
          <w:rtl w:val="0"/>
        </w:rPr>
        <w:t xml:space="preserve">:</w:t>
      </w:r>
    </w:p>
    <w:p w:rsidR="00000000" w:rsidDel="00000000" w:rsidP="00000000" w:rsidRDefault="00000000" w:rsidRPr="00000000" w14:paraId="00000040">
      <w:pPr>
        <w:pStyle w:val="Heading2"/>
        <w:numPr>
          <w:ilvl w:val="0"/>
          <w:numId w:val="1"/>
        </w:numPr>
        <w:spacing w:line="360" w:lineRule="auto"/>
        <w:ind w:left="1440" w:hanging="360"/>
        <w:jc w:val="both"/>
        <w:rPr>
          <w:b w:val="0"/>
          <w:bCs w:val="0"/>
          <w:color w:val="212121"/>
          <w:sz w:val="18"/>
          <w:szCs w:val="18"/>
          <w:u w:val="none"/>
        </w:rPr>
      </w:pPr>
      <w:r w:rsidDel="00000000" w:rsidR="00000000" w:rsidRPr="00000000">
        <w:rPr>
          <w:b w:val="0"/>
          <w:bCs w:val="0"/>
          <w:color w:val="212121"/>
          <w:sz w:val="18"/>
          <w:szCs w:val="18"/>
          <w:u w:val="none"/>
          <w:rtl w:val="0"/>
        </w:rPr>
        <w:t xml:space="preserve">a direct guest who has made a booking with Makaktana Bay Lodge and who has received a copy of these Terms and Conditions attached to their invoice; or</w:t>
      </w:r>
    </w:p>
    <w:p w:rsidR="00000000" w:rsidDel="00000000" w:rsidP="00000000" w:rsidRDefault="00000000" w:rsidRPr="00000000" w14:paraId="00000041">
      <w:pPr>
        <w:pStyle w:val="Heading2"/>
        <w:numPr>
          <w:ilvl w:val="0"/>
          <w:numId w:val="1"/>
        </w:numPr>
        <w:spacing w:line="360" w:lineRule="auto"/>
        <w:ind w:left="1440" w:hanging="360"/>
        <w:jc w:val="both"/>
        <w:rPr>
          <w:b w:val="0"/>
          <w:bCs w:val="0"/>
          <w:color w:val="212121"/>
          <w:sz w:val="18"/>
          <w:szCs w:val="18"/>
          <w:u w:val="none"/>
        </w:rPr>
      </w:pPr>
      <w:r w:rsidDel="00000000" w:rsidR="00000000" w:rsidRPr="00000000">
        <w:rPr>
          <w:b w:val="0"/>
          <w:bCs w:val="0"/>
          <w:color w:val="212121"/>
          <w:sz w:val="18"/>
          <w:szCs w:val="18"/>
          <w:u w:val="none"/>
          <w:rtl w:val="0"/>
        </w:rPr>
        <w:t xml:space="preserve">the counterparty to an Agreement and including Makaktana Bay Lodge and/or guests of such counterparty.</w:t>
      </w:r>
    </w:p>
    <w:p w:rsidR="00000000" w:rsidDel="00000000" w:rsidP="00000000" w:rsidRDefault="00000000" w:rsidRPr="00000000" w14:paraId="00000042">
      <w:pPr>
        <w:pStyle w:val="Heading2"/>
        <w:spacing w:line="360" w:lineRule="auto"/>
        <w:ind w:firstLine="154"/>
        <w:jc w:val="both"/>
        <w:rPr>
          <w:b w:val="0"/>
          <w:bCs w:val="0"/>
          <w:color w:val="212121"/>
          <w:sz w:val="18"/>
          <w:szCs w:val="18"/>
          <w:u w:val="none"/>
        </w:rPr>
      </w:pPr>
      <w:r w:rsidDel="00000000" w:rsidR="00000000" w:rsidRPr="00000000">
        <w:rPr>
          <w:rtl w:val="0"/>
        </w:rPr>
      </w:r>
    </w:p>
    <w:p w:rsidR="00000000" w:rsidDel="00000000" w:rsidP="00000000" w:rsidRDefault="00000000" w:rsidRPr="00000000" w14:paraId="00000043">
      <w:pPr>
        <w:pStyle w:val="Heading2"/>
        <w:spacing w:line="360" w:lineRule="auto"/>
        <w:ind w:firstLine="154"/>
        <w:jc w:val="both"/>
        <w:rPr>
          <w:b w:val="0"/>
          <w:bCs w:val="0"/>
          <w:color w:val="212121"/>
          <w:sz w:val="18"/>
          <w:szCs w:val="18"/>
          <w:u w:val="none"/>
        </w:rPr>
      </w:pPr>
      <w:r w:rsidDel="00000000" w:rsidR="00000000" w:rsidRPr="00000000">
        <w:rPr>
          <w:rtl w:val="0"/>
        </w:rPr>
      </w:r>
    </w:p>
    <w:p w:rsidR="00000000" w:rsidDel="00000000" w:rsidP="00000000" w:rsidRDefault="00000000" w:rsidRPr="00000000" w14:paraId="00000044">
      <w:pPr>
        <w:pStyle w:val="Heading2"/>
        <w:spacing w:line="360" w:lineRule="auto"/>
        <w:ind w:firstLine="154"/>
        <w:jc w:val="both"/>
        <w:rPr>
          <w:b w:val="0"/>
          <w:bCs w:val="0"/>
          <w:color w:val="212121"/>
          <w:sz w:val="18"/>
          <w:szCs w:val="18"/>
          <w:u w:val="none"/>
        </w:rPr>
      </w:pPr>
      <w:r w:rsidDel="00000000" w:rsidR="00000000" w:rsidRPr="00000000">
        <w:rPr>
          <w:color w:val="212121"/>
          <w:sz w:val="18"/>
          <w:szCs w:val="18"/>
          <w:u w:val="none"/>
          <w:rtl w:val="0"/>
        </w:rPr>
        <w:t xml:space="preserve">Makakatana Bay Lodge</w:t>
      </w:r>
      <w:r w:rsidDel="00000000" w:rsidR="00000000" w:rsidRPr="00000000">
        <w:rPr>
          <w:b w:val="0"/>
          <w:bCs w:val="0"/>
          <w:color w:val="212121"/>
          <w:sz w:val="18"/>
          <w:szCs w:val="18"/>
          <w:u w:val="none"/>
          <w:rtl w:val="0"/>
        </w:rPr>
        <w:t xml:space="preserve"> is responsible for fulfilling the accommodation and related services associated with such bookings, subject to the terms and conditions outlined in this Agreement.</w:t>
      </w:r>
    </w:p>
    <w:p w:rsidR="00000000" w:rsidDel="00000000" w:rsidP="00000000" w:rsidRDefault="00000000" w:rsidRPr="00000000" w14:paraId="00000045">
      <w:pPr>
        <w:pStyle w:val="Heading2"/>
        <w:spacing w:line="360" w:lineRule="auto"/>
        <w:ind w:left="0" w:hanging="12"/>
        <w:jc w:val="both"/>
        <w:rPr>
          <w:color w:val="212121"/>
          <w:sz w:val="18"/>
          <w:szCs w:val="18"/>
          <w:u w:val="none"/>
        </w:rPr>
      </w:pPr>
      <w:r w:rsidDel="00000000" w:rsidR="00000000" w:rsidRPr="00000000">
        <w:rPr>
          <w:rtl w:val="0"/>
        </w:rPr>
      </w:r>
    </w:p>
    <w:p w:rsidR="00000000" w:rsidDel="00000000" w:rsidP="00000000" w:rsidRDefault="00000000" w:rsidRPr="00000000" w14:paraId="00000046">
      <w:pPr>
        <w:pStyle w:val="Heading2"/>
        <w:spacing w:line="360" w:lineRule="auto"/>
        <w:ind w:left="0" w:hanging="12"/>
        <w:jc w:val="both"/>
        <w:rPr>
          <w:color w:val="212121"/>
          <w:sz w:val="18"/>
          <w:szCs w:val="18"/>
          <w:u w:val="none"/>
        </w:rPr>
      </w:pPr>
      <w:r w:rsidDel="00000000" w:rsidR="00000000" w:rsidRPr="00000000">
        <w:rPr>
          <w:rtl w:val="0"/>
        </w:rPr>
      </w:r>
    </w:p>
    <w:p w:rsidR="00000000" w:rsidDel="00000000" w:rsidP="00000000" w:rsidRDefault="00000000" w:rsidRPr="00000000" w14:paraId="00000047">
      <w:pPr>
        <w:pStyle w:val="Heading2"/>
        <w:spacing w:line="360" w:lineRule="auto"/>
        <w:ind w:left="0" w:hanging="12"/>
        <w:jc w:val="both"/>
        <w:rPr>
          <w:b w:val="0"/>
          <w:bCs w:val="0"/>
          <w:color w:val="212121"/>
          <w:sz w:val="18"/>
          <w:szCs w:val="18"/>
          <w:u w:val="none"/>
        </w:rPr>
      </w:pPr>
      <w:r w:rsidDel="00000000" w:rsidR="00000000" w:rsidRPr="00000000">
        <w:rPr>
          <w:color w:val="212121"/>
          <w:sz w:val="18"/>
          <w:szCs w:val="18"/>
          <w:u w:val="none"/>
          <w:rtl w:val="0"/>
        </w:rPr>
        <w:t xml:space="preserve">“Terms and Conditions” </w:t>
      </w:r>
      <w:r w:rsidDel="00000000" w:rsidR="00000000" w:rsidRPr="00000000">
        <w:rPr>
          <w:b w:val="0"/>
          <w:bCs w:val="0"/>
          <w:color w:val="212121"/>
          <w:sz w:val="18"/>
          <w:szCs w:val="18"/>
          <w:u w:val="none"/>
          <w:rtl w:val="0"/>
        </w:rPr>
        <w:t xml:space="preserve">means this document contains the Makaktana Bay Lodge general terms and conditions, including the rates, applicable to the Counterparty from time to time. Your attention is specifically drawn to the obligations as contemplated in these General Terms and Conditions as well as to our cancellation policy contained herein. The Counterparty must familiarize itself with the policy. These Terms and Conditions are also available on our website for inspection. Rates quoted are subject to change and Makaktana Bay Lodge reserves the right to adjust these throughout the contracting period for new bookings.</w:t>
      </w:r>
    </w:p>
    <w:p w:rsidR="00000000" w:rsidDel="00000000" w:rsidP="00000000" w:rsidRDefault="00000000" w:rsidRPr="00000000" w14:paraId="00000048">
      <w:pPr>
        <w:pStyle w:val="Heading2"/>
        <w:spacing w:line="360" w:lineRule="auto"/>
        <w:ind w:left="0" w:hanging="12"/>
        <w:jc w:val="both"/>
        <w:rPr>
          <w:color w:val="212121"/>
          <w:sz w:val="18"/>
          <w:szCs w:val="18"/>
          <w:u w:val="none"/>
        </w:rPr>
      </w:pPr>
      <w:r w:rsidDel="00000000" w:rsidR="00000000" w:rsidRPr="00000000">
        <w:rPr>
          <w:rtl w:val="0"/>
        </w:rPr>
      </w:r>
    </w:p>
    <w:p w:rsidR="00000000" w:rsidDel="00000000" w:rsidP="00000000" w:rsidRDefault="00000000" w:rsidRPr="00000000" w14:paraId="00000049">
      <w:pPr>
        <w:pStyle w:val="Heading2"/>
        <w:spacing w:line="360" w:lineRule="auto"/>
        <w:ind w:left="0" w:hanging="12"/>
        <w:jc w:val="both"/>
        <w:rPr>
          <w:b w:val="0"/>
          <w:bCs w:val="0"/>
          <w:color w:val="212121"/>
          <w:sz w:val="18"/>
          <w:szCs w:val="18"/>
          <w:u w:val="none"/>
        </w:rPr>
      </w:pPr>
      <w:r w:rsidDel="00000000" w:rsidR="00000000" w:rsidRPr="00000000">
        <w:rPr>
          <w:b w:val="0"/>
          <w:bCs w:val="0"/>
          <w:color w:val="212121"/>
          <w:sz w:val="18"/>
          <w:szCs w:val="18"/>
          <w:u w:val="none"/>
          <w:rtl w:val="0"/>
        </w:rPr>
        <w:t xml:space="preserve">The aforesaid cancellation fees and the proportions thereof have been calculated with reference to Makaktana Bay Lodge diminished ability to re-sell reservations during the relevant time periods and accounting for the costs incurred by Makaktana Bay Lodge in order to fulfil its obligations in terms of reservations made by Counterparties, which costs include, but are not limited to: (i) operational costs, including staff and office costs; (ii) costs incurred in respect of credit card commissions to receive various payments; and (iii) food, wine and beverages purchases in anticipation of the arrival of guests. A Counterparty, who is a direct guest, is required to take out comprehensive travel insurance within 21 days of confirming their booking, to cover, inter alia, the cancellation or curtailment of their trip. A Counterparty who is a travel partner is required to comply with clause 2.1 of the Agreement, which includes a duty to inform its travel partners and/or guests to take out comprehensive travel insurance. In each instance, the travel insurance taken out by a Counterparty must cover all Force Majeure Events and other events beyond Makakatana Bay Lodge’s control that may result in the cancellation of travel, in respect of which the cancellation policy contained in these Terms and Conditions shall apply. Under no circumstances shall Makaktana Bay Lodge be liable as a result of any failure by the Counterparty to take out comprehensive travel insurance and, in circumstances where the Counterparty is a travel partner, as a result of the Counterparty failing to inform its travel partners and/or guests to take out comprehensive travel insurance as aforesaid. For the purposes of these Terms and Conditions and/or any Agreement concluded with a Counterparty, “Force Majeure Events” mean any event or act of God which is beyond a party’s reasonable control, which it could not reasonably have foreseen, or which was foreseen and which, having arisen, that party could not avoid or overcome by taking all reasonable steps to do so and which event renders it impossible for a party to perform its obligations in terms of these Terms and Conditions and/or any Agreement concluded with a Counterparty, in part or at all, including but not limited to, acts or omissions of any government, government agency, provincial or local authority or similar authority, any laws or regulations having the force of law, civil strife, riots, insurrection, sabotage, acts of war or public enemy, legal and illegal strikes, interruption of transport, lockouts, acts of God, plague, epidemics, pandemics, official declared state of emergency or national disaster, embargoes, sanctions, fire, flood, storms, tempest or earthquake. The Counterparty indemnifies Makaktana Bay Lodge and holds it harmless against all or any claims, loss, liability, damage and/or costs which may arise out of any failure by the Counterparty to obtain comprehensive travel insurance as stated above, including but not limited to any loss.</w:t>
      </w:r>
    </w:p>
    <w:p w:rsidR="00000000" w:rsidDel="00000000" w:rsidP="00000000" w:rsidRDefault="00000000" w:rsidRPr="00000000" w14:paraId="0000004A">
      <w:pPr>
        <w:pStyle w:val="Heading2"/>
        <w:spacing w:line="360" w:lineRule="auto"/>
        <w:ind w:left="0" w:hanging="12"/>
        <w:jc w:val="both"/>
        <w:rPr>
          <w:color w:val="212121"/>
          <w:sz w:val="18"/>
          <w:szCs w:val="18"/>
          <w:u w:val="none"/>
        </w:rPr>
      </w:pPr>
      <w:r w:rsidDel="00000000" w:rsidR="00000000" w:rsidRPr="00000000">
        <w:rPr>
          <w:rtl w:val="0"/>
        </w:rPr>
      </w:r>
    </w:p>
    <w:p w:rsidR="00000000" w:rsidDel="00000000" w:rsidP="00000000" w:rsidRDefault="00000000" w:rsidRPr="00000000" w14:paraId="0000004B">
      <w:pPr>
        <w:pStyle w:val="Heading2"/>
        <w:spacing w:line="360" w:lineRule="auto"/>
        <w:ind w:left="2977" w:hanging="11.999999999999886"/>
        <w:jc w:val="right"/>
        <w:rPr>
          <w:b w:val="0"/>
          <w:bCs w:val="0"/>
          <w:i w:val="1"/>
          <w:iCs w:val="1"/>
          <w:sz w:val="14"/>
          <w:szCs w:val="14"/>
        </w:rPr>
      </w:pPr>
      <w:r w:rsidDel="00000000" w:rsidR="00000000" w:rsidRPr="00000000">
        <w:rPr>
          <w:color w:val="212121"/>
          <w:sz w:val="18"/>
          <w:szCs w:val="18"/>
          <w:u w:val="none"/>
          <w:rtl w:val="0"/>
        </w:rPr>
        <w:t xml:space="preserve">2026 Makakatana Terms &amp; Conditions</w:t>
      </w:r>
      <w:r w:rsidDel="00000000" w:rsidR="00000000" w:rsidRPr="00000000">
        <w:rPr>
          <w:rtl w:val="0"/>
        </w:rPr>
      </w:r>
    </w:p>
    <w:sectPr>
      <w:headerReference r:id="rId7" w:type="default"/>
      <w:footerReference r:id="rId8" w:type="default"/>
      <w:pgSz w:h="15840" w:w="12240" w:orient="portrait"/>
      <w:pgMar w:bottom="1560" w:top="2080" w:left="1276" w:right="1041" w:header="796"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2">
    <w:pPr>
      <w:pBdr>
        <w:top w:space="0" w:sz="0" w:val="nil"/>
        <w:left w:space="0" w:sz="0" w:val="nil"/>
        <w:bottom w:space="0" w:sz="0" w:val="nil"/>
        <w:right w:space="0" w:sz="0" w:val="nil"/>
        <w:between w:space="0" w:sz="0" w:val="nil"/>
      </w:pBdr>
      <w:spacing w:line="14.399999999999999" w:lineRule="auto"/>
      <w:rPr>
        <w:rFonts w:ascii="Arial" w:cs="Arial" w:eastAsia="Arial" w:hAnsi="Arial"/>
        <w:color w:val="000000"/>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3284538</wp:posOffset>
              </wp:positionH>
              <wp:positionV relativeFrom="paragraph">
                <wp:posOffset>9901238</wp:posOffset>
              </wp:positionV>
              <wp:extent cx="549275" cy="146685"/>
              <wp:effectExtent b="0" l="0" r="0" t="0"/>
              <wp:wrapNone/>
              <wp:docPr id="1" name=""/>
              <a:graphic>
                <a:graphicData uri="http://schemas.microsoft.com/office/word/2010/wordprocessingShape">
                  <wps:wsp>
                    <wps:cNvSpPr/>
                    <wps:cNvPr id="2" name="Shape 2"/>
                    <wps:spPr>
                      <a:xfrm>
                        <a:off x="5080888" y="3716183"/>
                        <a:ext cx="530225" cy="127635"/>
                      </a:xfrm>
                      <a:prstGeom prst="rect">
                        <a:avLst/>
                      </a:prstGeom>
                      <a:noFill/>
                      <a:ln>
                        <a:noFill/>
                      </a:ln>
                    </wps:spPr>
                    <wps:txbx>
                      <w:txbxContent>
                        <w:p w:rsidR="00000000" w:rsidDel="00000000" w:rsidP="00000000" w:rsidRDefault="00000000" w:rsidRPr="00000000">
                          <w:pPr>
                            <w:spacing w:after="0" w:before="17.000000476837158" w:line="240"/>
                            <w:ind w:left="20" w:right="0" w:firstLine="40"/>
                            <w:jc w:val="left"/>
                            <w:textDirection w:val="btLr"/>
                          </w:pPr>
                          <w:r w:rsidDel="00000000" w:rsidR="00000000" w:rsidRPr="00000000">
                            <w:rPr>
                              <w:rFonts w:ascii="Arial" w:cs="Arial" w:eastAsia="Arial" w:hAnsi="Arial"/>
                              <w:b w:val="0"/>
                              <w:i w:val="0"/>
                              <w:smallCaps w:val="0"/>
                              <w:strike w:val="0"/>
                              <w:color w:val="000000"/>
                              <w:sz w:val="14"/>
                              <w:vertAlign w:val="baseline"/>
                            </w:rPr>
                            <w:t xml:space="preserve">Page  PAGE </w:t>
                          </w:r>
                          <w:r w:rsidDel="00000000" w:rsidR="00000000" w:rsidRPr="00000000">
                            <w:rPr>
                              <w:rFonts w:ascii="Arial" w:cs="Arial" w:eastAsia="Arial" w:hAnsi="Arial"/>
                              <w:b w:val="0"/>
                              <w:i w:val="0"/>
                              <w:smallCaps w:val="0"/>
                              <w:strike w:val="0"/>
                              <w:color w:val="000000"/>
                              <w:sz w:val="22"/>
                              <w:vertAlign w:val="baseline"/>
                            </w:rPr>
                            <w:t xml:space="preserve">1</w:t>
                          </w:r>
                          <w:r w:rsidDel="00000000" w:rsidR="00000000" w:rsidRPr="00000000">
                            <w:rPr>
                              <w:rFonts w:ascii="Arial" w:cs="Arial" w:eastAsia="Arial" w:hAnsi="Arial"/>
                              <w:b w:val="0"/>
                              <w:i w:val="0"/>
                              <w:smallCaps w:val="0"/>
                              <w:strike w:val="0"/>
                              <w:color w:val="000000"/>
                              <w:sz w:val="14"/>
                              <w:vertAlign w:val="baseline"/>
                            </w:rPr>
                            <w:t xml:space="preserve"> of 2</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3284538</wp:posOffset>
              </wp:positionH>
              <wp:positionV relativeFrom="paragraph">
                <wp:posOffset>9901238</wp:posOffset>
              </wp:positionV>
              <wp:extent cx="549275" cy="146685"/>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549275" cy="146685"/>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pBdr>
        <w:top w:space="0" w:sz="0" w:val="nil"/>
        <w:left w:space="0" w:sz="0" w:val="nil"/>
        <w:bottom w:space="0" w:sz="0" w:val="nil"/>
        <w:right w:space="0" w:sz="0" w:val="nil"/>
        <w:between w:space="0" w:sz="0" w:val="nil"/>
      </w:pBdr>
      <w:spacing w:line="14.399999999999999" w:lineRule="auto"/>
      <w:ind w:left="567" w:firstLine="0"/>
      <w:jc w:val="center"/>
      <w:rPr>
        <w:rFonts w:ascii="Arial" w:cs="Arial" w:eastAsia="Arial" w:hAnsi="Arial"/>
        <w:color w:val="000000"/>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2667000</wp:posOffset>
          </wp:positionH>
          <wp:positionV relativeFrom="paragraph">
            <wp:posOffset>-391159</wp:posOffset>
          </wp:positionV>
          <wp:extent cx="1128078" cy="1126373"/>
          <wp:effectExtent b="0" l="0" r="0" t="0"/>
          <wp:wrapTopAndBottom distB="114300" distT="11430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128078" cy="1126373"/>
                  </a:xfrm>
                  <a:prstGeom prst="rect"/>
                  <a:ln/>
                </pic:spPr>
              </pic:pic>
            </a:graphicData>
          </a:graphic>
        </wp:anchor>
      </w:drawing>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line="14.399999999999999" w:lineRule="auto"/>
      <w:ind w:left="567" w:firstLine="0"/>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4E">
    <w:pPr>
      <w:spacing w:before="15" w:lineRule="auto"/>
      <w:ind w:left="0" w:right="8" w:firstLine="0"/>
      <w:jc w:val="left"/>
      <w:rPr/>
    </w:pPr>
    <w:r w:rsidDel="00000000" w:rsidR="00000000" w:rsidRPr="00000000">
      <w:rPr>
        <w:color w:val="212121"/>
        <w:sz w:val="31"/>
        <w:szCs w:val="31"/>
        <w:rtl w:val="0"/>
      </w:rPr>
      <w:tab/>
      <w:tab/>
      <w:tab/>
      <w:tab/>
      <w:tab/>
      <w:tab/>
    </w:r>
    <w:r w:rsidDel="00000000" w:rsidR="00000000" w:rsidRPr="00000000">
      <w:rPr>
        <w:b w:val="1"/>
        <w:bCs w:val="1"/>
        <w:color w:val="212121"/>
        <w:sz w:val="20"/>
        <w:szCs w:val="20"/>
        <w:rtl w:val="0"/>
      </w:rPr>
      <w:t xml:space="preserve">January 2026</w:t>
    </w:r>
    <w:r w:rsidDel="00000000" w:rsidR="00000000" w:rsidRPr="00000000">
      <w:rPr>
        <w:rtl w:val="0"/>
      </w:rPr>
    </w:r>
  </w:p>
  <w:p w:rsidR="00000000" w:rsidDel="00000000" w:rsidP="00000000" w:rsidRDefault="00000000" w:rsidRPr="00000000" w14:paraId="0000004F">
    <w:pPr>
      <w:spacing w:before="15" w:lineRule="auto"/>
      <w:ind w:left="0" w:right="8" w:firstLine="0"/>
      <w:jc w:val="left"/>
      <w:rPr>
        <w:color w:val="212121"/>
        <w:sz w:val="31"/>
        <w:szCs w:val="31"/>
      </w:rPr>
    </w:pPr>
    <w:r w:rsidDel="00000000" w:rsidR="00000000" w:rsidRPr="00000000">
      <w:rPr>
        <w:rtl w:val="0"/>
      </w:rPr>
    </w:r>
  </w:p>
  <w:p w:rsidR="00000000" w:rsidDel="00000000" w:rsidP="00000000" w:rsidRDefault="00000000" w:rsidRPr="00000000" w14:paraId="00000050">
    <w:pPr>
      <w:spacing w:before="61" w:lineRule="auto"/>
      <w:ind w:right="8"/>
      <w:rPr>
        <w:rFonts w:ascii="Arial" w:cs="Arial" w:eastAsia="Arial" w:hAnsi="Arial"/>
        <w:b w:val="1"/>
        <w:bCs w:val="1"/>
        <w:color w:val="212121"/>
        <w:sz w:val="8"/>
        <w:szCs w:val="8"/>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line="14.399999999999999" w:lineRule="auto"/>
      <w:ind w:left="567" w:firstLine="0"/>
      <w:rPr>
        <w:rFonts w:ascii="Arial" w:cs="Arial" w:eastAsia="Arial" w:hAnsi="Arial"/>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56"/>
    </w:pPr>
    <w:rPr>
      <w:rFonts w:ascii="Arial" w:cs="Arial" w:eastAsia="Arial" w:hAnsi="Arial"/>
      <w:b w:val="1"/>
      <w:bCs w:val="1"/>
      <w:sz w:val="18"/>
      <w:szCs w:val="18"/>
      <w:u w:val="single"/>
    </w:rPr>
  </w:style>
  <w:style w:type="paragraph" w:styleId="Heading2">
    <w:name w:val="heading 2"/>
    <w:basedOn w:val="Normal"/>
    <w:next w:val="Normal"/>
    <w:pPr>
      <w:ind w:left="154"/>
    </w:pPr>
    <w:rPr>
      <w:rFonts w:ascii="Arial" w:cs="Arial" w:eastAsia="Arial" w:hAnsi="Arial"/>
      <w:b w:val="1"/>
      <w:bCs w:val="1"/>
      <w:sz w:val="16"/>
      <w:szCs w:val="16"/>
      <w:u w:val="single"/>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before="15" w:lineRule="auto"/>
      <w:ind w:left="9" w:right="9"/>
      <w:jc w:val="center"/>
    </w:pPr>
    <w:rPr>
      <w:rFonts w:ascii="Arial" w:cs="Arial" w:eastAsia="Arial" w:hAnsi="Arial"/>
      <w:b w:val="1"/>
      <w:bCs w:val="1"/>
      <w:i w:val="1"/>
      <w:iCs w:val="1"/>
      <w:sz w:val="31"/>
      <w:szCs w:val="31"/>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N0X6XHCU01P2tj6iymLhihfSA==">CgMxLjAyCGguZ2pkZ3hzOAByITFHcFU3cDNqbW9vQ3YydUZOVUZIRmR1ckdTNFViUy05cQ==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2022-09-29T00:00:00Z</vt:lpwstr>
  </property>
  <property fmtid="{D5CDD505-2E9C-101B-9397-08002B2CF9AE}" pid="3" name="LastSaved">
    <vt:lpwstr>2022-10-17T00:00:00Z</vt:lpwstr>
  </property>
  <property fmtid="{D5CDD505-2E9C-101B-9397-08002B2CF9AE}" pid="4" name="GrammarlyDocumentId">
    <vt:lpwstr>2a63421b8f5d33db6bf94e26905185a59f0ea94e9224e7f95e5d970c7077b52f</vt:lpwstr>
  </property>
</Properties>
</file>